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DC" w:rsidRPr="008A3A00" w:rsidRDefault="00643DDC" w:rsidP="008A3A00">
      <w:pPr>
        <w:pStyle w:val="Tytu"/>
        <w:jc w:val="left"/>
        <w:rPr>
          <w:rFonts w:ascii="Arial" w:hAnsi="Arial" w:cs="Arial"/>
          <w:sz w:val="24"/>
        </w:rPr>
      </w:pPr>
    </w:p>
    <w:p w:rsidR="00643DDC" w:rsidRPr="008A3A00" w:rsidRDefault="00643DDC" w:rsidP="008A3A00">
      <w:pPr>
        <w:pStyle w:val="Tytu"/>
        <w:jc w:val="left"/>
        <w:rPr>
          <w:rFonts w:ascii="Arial" w:hAnsi="Arial" w:cs="Arial"/>
          <w:sz w:val="24"/>
        </w:rPr>
      </w:pPr>
    </w:p>
    <w:p w:rsidR="00FA1936" w:rsidRPr="008A3A00" w:rsidRDefault="00FA1936" w:rsidP="008A3A00">
      <w:pPr>
        <w:pStyle w:val="Tytu"/>
        <w:jc w:val="left"/>
        <w:rPr>
          <w:rFonts w:ascii="Arial" w:hAnsi="Arial" w:cs="Arial"/>
          <w:sz w:val="24"/>
        </w:rPr>
      </w:pPr>
      <w:r w:rsidRPr="008A3A00">
        <w:rPr>
          <w:rFonts w:ascii="Arial" w:hAnsi="Arial" w:cs="Arial"/>
          <w:sz w:val="24"/>
        </w:rPr>
        <w:t xml:space="preserve">ZARZĄDZENIE NR </w:t>
      </w:r>
      <w:r w:rsidR="006559CE" w:rsidRPr="008A3A00">
        <w:rPr>
          <w:rFonts w:ascii="Arial" w:hAnsi="Arial" w:cs="Arial"/>
          <w:sz w:val="24"/>
        </w:rPr>
        <w:t>2</w:t>
      </w:r>
      <w:r w:rsidR="00E60DEA" w:rsidRPr="008A3A00">
        <w:rPr>
          <w:rFonts w:ascii="Arial" w:hAnsi="Arial" w:cs="Arial"/>
          <w:sz w:val="24"/>
        </w:rPr>
        <w:t>60</w:t>
      </w:r>
      <w:r w:rsidRPr="008A3A00">
        <w:rPr>
          <w:rFonts w:ascii="Arial" w:hAnsi="Arial" w:cs="Arial"/>
          <w:sz w:val="24"/>
        </w:rPr>
        <w:t>/</w:t>
      </w:r>
      <w:r w:rsidR="00C6277D" w:rsidRPr="008A3A00">
        <w:rPr>
          <w:rFonts w:ascii="Arial" w:hAnsi="Arial" w:cs="Arial"/>
          <w:sz w:val="24"/>
        </w:rPr>
        <w:t>20</w:t>
      </w:r>
      <w:r w:rsidR="0037191E" w:rsidRPr="008A3A00">
        <w:rPr>
          <w:rFonts w:ascii="Arial" w:hAnsi="Arial" w:cs="Arial"/>
          <w:sz w:val="24"/>
        </w:rPr>
        <w:t>20</w:t>
      </w:r>
    </w:p>
    <w:p w:rsidR="00FA1936" w:rsidRPr="008A3A00" w:rsidRDefault="00FA1936" w:rsidP="008A3A00">
      <w:pPr>
        <w:pStyle w:val="Nagwek1"/>
        <w:rPr>
          <w:rFonts w:ascii="Arial" w:hAnsi="Arial" w:cs="Arial"/>
          <w:b/>
          <w:bCs/>
          <w:sz w:val="24"/>
        </w:rPr>
      </w:pPr>
      <w:r w:rsidRPr="008A3A00">
        <w:rPr>
          <w:rFonts w:ascii="Arial" w:hAnsi="Arial" w:cs="Arial"/>
          <w:b/>
          <w:bCs/>
          <w:sz w:val="24"/>
        </w:rPr>
        <w:t>BURMISTRZA SULEJOWA</w:t>
      </w:r>
    </w:p>
    <w:p w:rsidR="00FA1936" w:rsidRPr="008A3A00" w:rsidRDefault="00FA1936" w:rsidP="008A3A00">
      <w:pPr>
        <w:rPr>
          <w:rFonts w:ascii="Arial" w:hAnsi="Arial" w:cs="Arial"/>
          <w:bCs/>
        </w:rPr>
      </w:pPr>
      <w:r w:rsidRPr="008A3A00">
        <w:rPr>
          <w:rFonts w:ascii="Arial" w:hAnsi="Arial" w:cs="Arial"/>
          <w:bCs/>
        </w:rPr>
        <w:t xml:space="preserve">z dnia </w:t>
      </w:r>
      <w:r w:rsidR="00E60DEA" w:rsidRPr="008A3A00">
        <w:rPr>
          <w:rFonts w:ascii="Arial" w:hAnsi="Arial" w:cs="Arial"/>
          <w:bCs/>
        </w:rPr>
        <w:t>31</w:t>
      </w:r>
      <w:r w:rsidR="0037191E" w:rsidRPr="008A3A00">
        <w:rPr>
          <w:rFonts w:ascii="Arial" w:hAnsi="Arial" w:cs="Arial"/>
          <w:bCs/>
        </w:rPr>
        <w:t xml:space="preserve"> </w:t>
      </w:r>
      <w:r w:rsidR="006559CE" w:rsidRPr="008A3A00">
        <w:rPr>
          <w:rFonts w:ascii="Arial" w:hAnsi="Arial" w:cs="Arial"/>
          <w:bCs/>
        </w:rPr>
        <w:t xml:space="preserve">grudnia </w:t>
      </w:r>
      <w:r w:rsidRPr="008A3A00">
        <w:rPr>
          <w:rFonts w:ascii="Arial" w:hAnsi="Arial" w:cs="Arial"/>
          <w:bCs/>
        </w:rPr>
        <w:t>20</w:t>
      </w:r>
      <w:r w:rsidR="0037191E" w:rsidRPr="008A3A00">
        <w:rPr>
          <w:rFonts w:ascii="Arial" w:hAnsi="Arial" w:cs="Arial"/>
          <w:bCs/>
        </w:rPr>
        <w:t>20</w:t>
      </w:r>
      <w:r w:rsidRPr="008A3A00">
        <w:rPr>
          <w:rFonts w:ascii="Arial" w:hAnsi="Arial" w:cs="Arial"/>
          <w:bCs/>
        </w:rPr>
        <w:t xml:space="preserve"> r.</w:t>
      </w:r>
    </w:p>
    <w:p w:rsidR="00FA1936" w:rsidRPr="008A3A00" w:rsidRDefault="00FA1936" w:rsidP="008A3A00">
      <w:pPr>
        <w:rPr>
          <w:rFonts w:ascii="Arial" w:hAnsi="Arial" w:cs="Arial"/>
        </w:rPr>
      </w:pPr>
    </w:p>
    <w:p w:rsidR="004030D7" w:rsidRDefault="00FA1936" w:rsidP="004030D7">
      <w:pPr>
        <w:rPr>
          <w:rFonts w:ascii="Arial" w:hAnsi="Arial" w:cs="Arial"/>
          <w:b/>
        </w:rPr>
      </w:pPr>
      <w:r w:rsidRPr="008A3A00">
        <w:rPr>
          <w:rFonts w:ascii="Arial" w:hAnsi="Arial" w:cs="Arial"/>
          <w:b/>
        </w:rPr>
        <w:t xml:space="preserve">w sprawie  </w:t>
      </w:r>
      <w:r w:rsidR="00E60DEA" w:rsidRPr="008A3A00">
        <w:rPr>
          <w:rFonts w:ascii="Arial" w:hAnsi="Arial" w:cs="Arial"/>
          <w:b/>
        </w:rPr>
        <w:t xml:space="preserve">sprostowania oczywistej omyłki pisarskiej w Zarządzeniu Nr 231/2020 Burmistrza Sulejowa z dnia 2 grudnia 2020r. w sprawie </w:t>
      </w:r>
      <w:r w:rsidR="00D7068E" w:rsidRPr="008A3A00">
        <w:rPr>
          <w:rFonts w:ascii="Arial" w:hAnsi="Arial" w:cs="Arial"/>
          <w:b/>
        </w:rPr>
        <w:t xml:space="preserve">ogłoszenia </w:t>
      </w:r>
      <w:r w:rsidR="004447B1" w:rsidRPr="008A3A00">
        <w:rPr>
          <w:rFonts w:ascii="Arial" w:hAnsi="Arial" w:cs="Arial"/>
          <w:b/>
        </w:rPr>
        <w:t xml:space="preserve"> </w:t>
      </w:r>
      <w:r w:rsidR="00D7068E" w:rsidRPr="008A3A00">
        <w:rPr>
          <w:rFonts w:ascii="Arial" w:hAnsi="Arial" w:cs="Arial"/>
          <w:b/>
        </w:rPr>
        <w:t>przetarg</w:t>
      </w:r>
      <w:r w:rsidR="006559CE" w:rsidRPr="008A3A00">
        <w:rPr>
          <w:rFonts w:ascii="Arial" w:hAnsi="Arial" w:cs="Arial"/>
          <w:b/>
        </w:rPr>
        <w:t xml:space="preserve">ów </w:t>
      </w:r>
      <w:r w:rsidR="00FE7191" w:rsidRPr="008A3A00">
        <w:rPr>
          <w:rFonts w:ascii="Arial" w:hAnsi="Arial" w:cs="Arial"/>
          <w:b/>
        </w:rPr>
        <w:t xml:space="preserve">ustnych nieograniczonych </w:t>
      </w:r>
      <w:r w:rsidR="00D7068E" w:rsidRPr="008A3A00">
        <w:rPr>
          <w:rFonts w:ascii="Arial" w:hAnsi="Arial" w:cs="Arial"/>
          <w:b/>
        </w:rPr>
        <w:t xml:space="preserve">na sprzedaż </w:t>
      </w:r>
      <w:r w:rsidR="005F178F" w:rsidRPr="008A3A00">
        <w:rPr>
          <w:rFonts w:ascii="Arial" w:hAnsi="Arial" w:cs="Arial"/>
          <w:b/>
        </w:rPr>
        <w:t xml:space="preserve">nieruchomości </w:t>
      </w:r>
      <w:r w:rsidR="006559CE" w:rsidRPr="008A3A00">
        <w:rPr>
          <w:rFonts w:ascii="Arial" w:hAnsi="Arial" w:cs="Arial"/>
          <w:b/>
        </w:rPr>
        <w:t xml:space="preserve">stanowiących własność Gminy Sulejów oraz udziału ½ części </w:t>
      </w:r>
      <w:r w:rsidR="00FE7191" w:rsidRPr="008A3A00">
        <w:rPr>
          <w:rFonts w:ascii="Arial" w:hAnsi="Arial" w:cs="Arial"/>
          <w:b/>
        </w:rPr>
        <w:t xml:space="preserve"> </w:t>
      </w:r>
      <w:r w:rsidR="006559CE" w:rsidRPr="008A3A00">
        <w:rPr>
          <w:rFonts w:ascii="Arial" w:hAnsi="Arial" w:cs="Arial"/>
          <w:b/>
        </w:rPr>
        <w:t xml:space="preserve">w nieruchomości stanowiącej własność </w:t>
      </w:r>
      <w:r w:rsidR="003F31F2" w:rsidRPr="008A3A00">
        <w:rPr>
          <w:rFonts w:ascii="Arial" w:hAnsi="Arial" w:cs="Arial"/>
          <w:b/>
        </w:rPr>
        <w:t>Gminy Sulejów</w:t>
      </w:r>
    </w:p>
    <w:p w:rsidR="004030D7" w:rsidRDefault="003F31F2" w:rsidP="004030D7">
      <w:pPr>
        <w:ind w:firstLine="708"/>
        <w:rPr>
          <w:rFonts w:ascii="Arial" w:hAnsi="Arial" w:cs="Arial"/>
        </w:rPr>
      </w:pPr>
      <w:r w:rsidRPr="008A3A00">
        <w:rPr>
          <w:rFonts w:ascii="Arial" w:hAnsi="Arial" w:cs="Arial"/>
        </w:rPr>
        <w:t xml:space="preserve">Na podstawie  art. 30 ust.1 i ust. 2 pkt 2 i 3 ustawy z dnia 8 marca 1990r. o samorządzie gminnym </w:t>
      </w:r>
      <w:r w:rsidR="00800F06" w:rsidRPr="008A3A00">
        <w:rPr>
          <w:rFonts w:ascii="Arial" w:hAnsi="Arial" w:cs="Arial"/>
        </w:rPr>
        <w:t>(tekst jednolity Dz.U. z 20</w:t>
      </w:r>
      <w:r w:rsidR="0037191E" w:rsidRPr="008A3A00">
        <w:rPr>
          <w:rFonts w:ascii="Arial" w:hAnsi="Arial" w:cs="Arial"/>
        </w:rPr>
        <w:t>20r</w:t>
      </w:r>
      <w:r w:rsidR="00800F06" w:rsidRPr="008A3A00">
        <w:rPr>
          <w:rFonts w:ascii="Arial" w:hAnsi="Arial" w:cs="Arial"/>
        </w:rPr>
        <w:t xml:space="preserve">., poz. </w:t>
      </w:r>
      <w:r w:rsidR="0037191E" w:rsidRPr="008A3A00">
        <w:rPr>
          <w:rFonts w:ascii="Arial" w:hAnsi="Arial" w:cs="Arial"/>
        </w:rPr>
        <w:t>713</w:t>
      </w:r>
      <w:r w:rsidR="00C8454B" w:rsidRPr="008A3A00">
        <w:rPr>
          <w:rFonts w:ascii="Arial" w:hAnsi="Arial" w:cs="Arial"/>
        </w:rPr>
        <w:t>, poz. 1378</w:t>
      </w:r>
      <w:r w:rsidR="00800F06" w:rsidRPr="008A3A00">
        <w:rPr>
          <w:rFonts w:ascii="Arial" w:hAnsi="Arial" w:cs="Arial"/>
        </w:rPr>
        <w:t xml:space="preserve">), </w:t>
      </w:r>
      <w:r w:rsidR="001A7395" w:rsidRPr="008A3A00">
        <w:rPr>
          <w:rFonts w:ascii="Arial" w:hAnsi="Arial" w:cs="Arial"/>
        </w:rPr>
        <w:t xml:space="preserve"> </w:t>
      </w:r>
      <w:r w:rsidRPr="008A3A00">
        <w:rPr>
          <w:rFonts w:ascii="Arial" w:hAnsi="Arial" w:cs="Arial"/>
        </w:rPr>
        <w:t xml:space="preserve">art. 13 ust. 1, art. 38 ust. 1, art. 40 ust.1 pkt </w:t>
      </w:r>
      <w:r w:rsidR="00DB4821" w:rsidRPr="008A3A00">
        <w:rPr>
          <w:rFonts w:ascii="Arial" w:hAnsi="Arial" w:cs="Arial"/>
        </w:rPr>
        <w:t>2 oraz</w:t>
      </w:r>
      <w:r w:rsidRPr="008A3A00">
        <w:rPr>
          <w:rFonts w:ascii="Arial" w:hAnsi="Arial" w:cs="Arial"/>
        </w:rPr>
        <w:t xml:space="preserve"> ust.3</w:t>
      </w:r>
      <w:r w:rsidR="00DB4821" w:rsidRPr="008A3A00">
        <w:rPr>
          <w:rFonts w:ascii="Arial" w:hAnsi="Arial" w:cs="Arial"/>
        </w:rPr>
        <w:t xml:space="preserve">, </w:t>
      </w:r>
      <w:r w:rsidRPr="008A3A00">
        <w:rPr>
          <w:rFonts w:ascii="Arial" w:hAnsi="Arial" w:cs="Arial"/>
        </w:rPr>
        <w:t>art. 67 ust. 2 pkt</w:t>
      </w:r>
      <w:r w:rsidR="001A7395" w:rsidRPr="008A3A00">
        <w:rPr>
          <w:rFonts w:ascii="Arial" w:hAnsi="Arial" w:cs="Arial"/>
        </w:rPr>
        <w:t xml:space="preserve"> 1</w:t>
      </w:r>
      <w:r w:rsidRPr="008A3A00">
        <w:rPr>
          <w:rFonts w:ascii="Arial" w:hAnsi="Arial" w:cs="Arial"/>
        </w:rPr>
        <w:t xml:space="preserve">  ustawy z dnia 21 sierpnia</w:t>
      </w:r>
      <w:r w:rsidR="004030D7">
        <w:rPr>
          <w:rFonts w:ascii="Arial" w:hAnsi="Arial" w:cs="Arial"/>
        </w:rPr>
        <w:t xml:space="preserve"> </w:t>
      </w:r>
      <w:r w:rsidRPr="008A3A00">
        <w:rPr>
          <w:rFonts w:ascii="Arial" w:hAnsi="Arial" w:cs="Arial"/>
        </w:rPr>
        <w:t xml:space="preserve">1997 r. o gospodarce nieruchomościami </w:t>
      </w:r>
      <w:r w:rsidR="00800F06" w:rsidRPr="008A3A00">
        <w:rPr>
          <w:rFonts w:ascii="Arial" w:hAnsi="Arial" w:cs="Arial"/>
        </w:rPr>
        <w:t>(tekst jednolity  Dz. U. 20</w:t>
      </w:r>
      <w:r w:rsidR="0037191E" w:rsidRPr="008A3A00">
        <w:rPr>
          <w:rFonts w:ascii="Arial" w:hAnsi="Arial" w:cs="Arial"/>
        </w:rPr>
        <w:t>20</w:t>
      </w:r>
      <w:r w:rsidR="00800F06" w:rsidRPr="008A3A00">
        <w:rPr>
          <w:rFonts w:ascii="Arial" w:hAnsi="Arial" w:cs="Arial"/>
        </w:rPr>
        <w:t xml:space="preserve">r., poz. </w:t>
      </w:r>
      <w:r w:rsidR="006559CE" w:rsidRPr="008A3A00">
        <w:rPr>
          <w:rFonts w:ascii="Arial" w:hAnsi="Arial" w:cs="Arial"/>
        </w:rPr>
        <w:t>1990</w:t>
      </w:r>
      <w:r w:rsidR="00800F06" w:rsidRPr="008A3A00">
        <w:rPr>
          <w:rFonts w:ascii="Arial" w:eastAsia="Calibri" w:hAnsi="Arial" w:cs="Arial"/>
          <w:bCs/>
          <w:lang w:eastAsia="en-US"/>
        </w:rPr>
        <w:t xml:space="preserve">) </w:t>
      </w:r>
      <w:r w:rsidR="00800F06" w:rsidRPr="008A3A00">
        <w:rPr>
          <w:rFonts w:ascii="Arial" w:hAnsi="Arial" w:cs="Arial"/>
        </w:rPr>
        <w:t xml:space="preserve"> </w:t>
      </w:r>
      <w:r w:rsidRPr="008A3A00">
        <w:rPr>
          <w:rFonts w:ascii="Arial" w:hAnsi="Arial" w:cs="Arial"/>
        </w:rPr>
        <w:t>oraz § 4 ust. 2 Rozporządzenia Rady Ministrów z dnia 14 września 2004r. w sprawie sposobu i trybu przeprowadzenia przetargów oraz rokowań na zbycie nieruchomości (</w:t>
      </w:r>
      <w:proofErr w:type="spellStart"/>
      <w:r w:rsidRPr="008A3A00">
        <w:rPr>
          <w:rFonts w:ascii="Arial" w:hAnsi="Arial" w:cs="Arial"/>
        </w:rPr>
        <w:t>t.j</w:t>
      </w:r>
      <w:proofErr w:type="spellEnd"/>
      <w:r w:rsidRPr="008A3A00">
        <w:rPr>
          <w:rFonts w:ascii="Arial" w:hAnsi="Arial" w:cs="Arial"/>
        </w:rPr>
        <w:t>. Dz.U. 2014r., poz. 1490</w:t>
      </w:r>
      <w:r w:rsidR="006559CE" w:rsidRPr="008A3A00">
        <w:rPr>
          <w:rFonts w:ascii="Arial" w:hAnsi="Arial" w:cs="Arial"/>
        </w:rPr>
        <w:t>, z 2020r. poz.1698</w:t>
      </w:r>
      <w:r w:rsidRPr="008A3A00">
        <w:rPr>
          <w:rFonts w:ascii="Arial" w:hAnsi="Arial" w:cs="Arial"/>
        </w:rPr>
        <w:t>)– wykonując uchwał</w:t>
      </w:r>
      <w:r w:rsidR="00800F06" w:rsidRPr="008A3A00">
        <w:rPr>
          <w:rFonts w:ascii="Arial" w:hAnsi="Arial" w:cs="Arial"/>
        </w:rPr>
        <w:t>ę</w:t>
      </w:r>
      <w:r w:rsidRPr="008A3A00">
        <w:rPr>
          <w:rFonts w:ascii="Arial" w:hAnsi="Arial" w:cs="Arial"/>
        </w:rPr>
        <w:t xml:space="preserve"> Rady Miejskiej w Sulejowie </w:t>
      </w:r>
      <w:r w:rsidR="0037191E" w:rsidRPr="008A3A00">
        <w:rPr>
          <w:rFonts w:ascii="Arial" w:hAnsi="Arial" w:cs="Arial"/>
        </w:rPr>
        <w:t>Nr XLI/348/2017 z dnia 28 czerwca 2017 roku w sprawie wyrażenia zgody na sprzedaż nieruchomości stanowiących własność Gminy Sulejów,</w:t>
      </w:r>
      <w:r w:rsidR="006559CE" w:rsidRPr="008A3A00">
        <w:rPr>
          <w:rFonts w:ascii="Arial" w:hAnsi="Arial" w:cs="Arial"/>
        </w:rPr>
        <w:t xml:space="preserve"> </w:t>
      </w:r>
      <w:r w:rsidR="0037191E" w:rsidRPr="008A3A00">
        <w:rPr>
          <w:rFonts w:ascii="Arial" w:hAnsi="Arial" w:cs="Arial"/>
        </w:rPr>
        <w:t xml:space="preserve"> </w:t>
      </w:r>
      <w:r w:rsidR="006559CE" w:rsidRPr="008A3A00">
        <w:rPr>
          <w:rFonts w:ascii="Arial" w:hAnsi="Arial" w:cs="Arial"/>
        </w:rPr>
        <w:t>uchwałę Rady Miejskiej w Sulejowie Nr LIV/454/2018 z dnia 19 kwietnia 2018 roku w sprawie wyrażenia zgody na sprzedaż nieruchomości stanowiących własność Gminy Sulejów i uchwałę Rady Miejskiej w Sulejowie Nr XXIII/217/2020 z dnia 28 maja 2020 roku w sprawie wyrażenia zgody na sprzedaż udziału ½ części nieruchomości stanowiącej własność Gminy Sulejów,</w:t>
      </w:r>
      <w:r w:rsidR="0037191E" w:rsidRPr="008A3A00">
        <w:rPr>
          <w:rFonts w:ascii="Arial" w:hAnsi="Arial" w:cs="Arial"/>
        </w:rPr>
        <w:t xml:space="preserve"> </w:t>
      </w:r>
      <w:r w:rsidRPr="008A3A00">
        <w:rPr>
          <w:rFonts w:ascii="Arial" w:hAnsi="Arial" w:cs="Arial"/>
        </w:rPr>
        <w:t>zarządzam, co następuje:</w:t>
      </w:r>
    </w:p>
    <w:p w:rsidR="004030D7" w:rsidRPr="008A3A00" w:rsidRDefault="004030D7" w:rsidP="004030D7">
      <w:pPr>
        <w:ind w:firstLine="708"/>
        <w:rPr>
          <w:rFonts w:ascii="Arial" w:hAnsi="Arial" w:cs="Arial"/>
          <w:b/>
        </w:rPr>
      </w:pPr>
    </w:p>
    <w:p w:rsidR="00791A0D" w:rsidRPr="008A3A00" w:rsidRDefault="0037191E" w:rsidP="008A3A00">
      <w:pPr>
        <w:rPr>
          <w:rFonts w:ascii="Arial" w:hAnsi="Arial" w:cs="Arial"/>
        </w:rPr>
      </w:pPr>
      <w:r w:rsidRPr="008A3A00">
        <w:rPr>
          <w:rFonts w:ascii="Arial" w:hAnsi="Arial" w:cs="Arial"/>
          <w:b/>
        </w:rPr>
        <w:t xml:space="preserve"> §</w:t>
      </w:r>
      <w:r w:rsidR="00515D09" w:rsidRPr="008A3A00">
        <w:rPr>
          <w:rFonts w:ascii="Arial" w:hAnsi="Arial" w:cs="Arial"/>
          <w:b/>
        </w:rPr>
        <w:t>1</w:t>
      </w:r>
      <w:r w:rsidRPr="008A3A00">
        <w:rPr>
          <w:rFonts w:ascii="Arial" w:hAnsi="Arial" w:cs="Arial"/>
          <w:b/>
        </w:rPr>
        <w:t>.</w:t>
      </w:r>
      <w:r w:rsidR="00347FC4" w:rsidRPr="008A3A00">
        <w:rPr>
          <w:rFonts w:ascii="Arial" w:hAnsi="Arial" w:cs="Arial"/>
          <w:b/>
        </w:rPr>
        <w:t>1.</w:t>
      </w:r>
      <w:r w:rsidRPr="008A3A00">
        <w:rPr>
          <w:rFonts w:ascii="Arial" w:hAnsi="Arial" w:cs="Arial"/>
        </w:rPr>
        <w:t xml:space="preserve">  P</w:t>
      </w:r>
      <w:r w:rsidR="00E60DEA" w:rsidRPr="008A3A00">
        <w:rPr>
          <w:rFonts w:ascii="Arial" w:hAnsi="Arial" w:cs="Arial"/>
        </w:rPr>
        <w:t xml:space="preserve">rostuje się oczywistą omyłkę pisarską w załączniku do Zarządzenia Nr 231/2020 Burmistrza Sulejowa z dnia 2 grudnia 2020r. </w:t>
      </w:r>
      <w:r w:rsidR="00791A0D" w:rsidRPr="008A3A00">
        <w:rPr>
          <w:rFonts w:ascii="Arial" w:hAnsi="Arial" w:cs="Arial"/>
        </w:rPr>
        <w:t xml:space="preserve">dotyczącą daty przeprowadzenia przetargów </w:t>
      </w:r>
      <w:r w:rsidR="00E60DEA" w:rsidRPr="008A3A00">
        <w:rPr>
          <w:rFonts w:ascii="Arial" w:hAnsi="Arial" w:cs="Arial"/>
        </w:rPr>
        <w:t xml:space="preserve">w ten sposób, że </w:t>
      </w:r>
      <w:r w:rsidR="00791A0D" w:rsidRPr="008A3A00">
        <w:rPr>
          <w:rFonts w:ascii="Arial" w:hAnsi="Arial" w:cs="Arial"/>
        </w:rPr>
        <w:t xml:space="preserve"> w miejsce „20 stycznia 2020 r (środa)”  wpisuje się „20 stycznia 2021r.( środa)”.</w:t>
      </w:r>
    </w:p>
    <w:p w:rsidR="007C7437" w:rsidRDefault="00347FC4" w:rsidP="004030D7">
      <w:pPr>
        <w:rPr>
          <w:rFonts w:ascii="Arial" w:hAnsi="Arial" w:cs="Arial"/>
        </w:rPr>
      </w:pPr>
      <w:r w:rsidRPr="008A3A00">
        <w:rPr>
          <w:rFonts w:ascii="Arial" w:hAnsi="Arial" w:cs="Arial"/>
        </w:rPr>
        <w:t xml:space="preserve">2. Uzasadnienie stanowi integralną część Zarządzenia. </w:t>
      </w:r>
    </w:p>
    <w:p w:rsidR="004030D7" w:rsidRDefault="004030D7" w:rsidP="008A3A00">
      <w:pPr>
        <w:ind w:firstLine="708"/>
        <w:rPr>
          <w:rFonts w:ascii="Arial" w:hAnsi="Arial" w:cs="Arial"/>
          <w:b/>
        </w:rPr>
      </w:pPr>
    </w:p>
    <w:p w:rsidR="004030D7" w:rsidRDefault="005A4829" w:rsidP="004030D7">
      <w:pPr>
        <w:rPr>
          <w:rFonts w:ascii="Arial" w:hAnsi="Arial" w:cs="Arial"/>
        </w:rPr>
      </w:pPr>
      <w:r w:rsidRPr="008A3A00">
        <w:rPr>
          <w:rFonts w:ascii="Arial" w:hAnsi="Arial" w:cs="Arial"/>
          <w:b/>
        </w:rPr>
        <w:t>§</w:t>
      </w:r>
      <w:r w:rsidR="00347FC4" w:rsidRPr="008A3A00">
        <w:rPr>
          <w:rFonts w:ascii="Arial" w:hAnsi="Arial" w:cs="Arial"/>
          <w:b/>
        </w:rPr>
        <w:t>2</w:t>
      </w:r>
      <w:r w:rsidRPr="008A3A00">
        <w:rPr>
          <w:rFonts w:ascii="Arial" w:hAnsi="Arial" w:cs="Arial"/>
          <w:b/>
        </w:rPr>
        <w:t>.</w:t>
      </w:r>
      <w:r w:rsidRPr="008A3A00">
        <w:rPr>
          <w:rFonts w:ascii="Arial" w:hAnsi="Arial" w:cs="Arial"/>
        </w:rPr>
        <w:t xml:space="preserve">   Zarządzenie wchodzi w życie z dniem p</w:t>
      </w:r>
      <w:r w:rsidR="00347FC4" w:rsidRPr="008A3A00">
        <w:rPr>
          <w:rFonts w:ascii="Arial" w:hAnsi="Arial" w:cs="Arial"/>
        </w:rPr>
        <w:t>odpisania, z mocą obowiązującą od dnia 2 grudnia 2020r.</w:t>
      </w:r>
    </w:p>
    <w:p w:rsidR="004030D7" w:rsidRDefault="004030D7" w:rsidP="004030D7">
      <w:pPr>
        <w:rPr>
          <w:rFonts w:ascii="Arial" w:hAnsi="Arial" w:cs="Arial"/>
        </w:rPr>
      </w:pPr>
      <w:r>
        <w:rPr>
          <w:rFonts w:ascii="Arial" w:hAnsi="Arial" w:cs="Arial"/>
        </w:rPr>
        <w:t xml:space="preserve">/-/ Burmistrz </w:t>
      </w:r>
    </w:p>
    <w:p w:rsidR="004030D7" w:rsidRDefault="004030D7" w:rsidP="004030D7">
      <w:pPr>
        <w:rPr>
          <w:rFonts w:ascii="Arial" w:hAnsi="Arial" w:cs="Arial"/>
        </w:rPr>
      </w:pPr>
      <w:r>
        <w:rPr>
          <w:rFonts w:ascii="Arial" w:hAnsi="Arial" w:cs="Arial"/>
        </w:rPr>
        <w:t>Wojciech Ostrowski</w:t>
      </w:r>
    </w:p>
    <w:p w:rsidR="00347FC4" w:rsidRPr="008A3A00" w:rsidRDefault="00347FC4" w:rsidP="008A3A00">
      <w:pPr>
        <w:rPr>
          <w:rFonts w:ascii="Arial" w:hAnsi="Arial" w:cs="Arial"/>
        </w:rPr>
      </w:pPr>
      <w:bookmarkStart w:id="0" w:name="_GoBack"/>
      <w:bookmarkEnd w:id="0"/>
      <w:r w:rsidRPr="008A3A00">
        <w:rPr>
          <w:rFonts w:ascii="Arial" w:hAnsi="Arial" w:cs="Arial"/>
        </w:rPr>
        <w:t>Uzasadnienie do Zarządzenia Nr 231/2020</w:t>
      </w:r>
    </w:p>
    <w:p w:rsidR="00347FC4" w:rsidRPr="008A3A00" w:rsidRDefault="00347FC4" w:rsidP="008A3A00">
      <w:pPr>
        <w:rPr>
          <w:rFonts w:ascii="Arial" w:hAnsi="Arial" w:cs="Arial"/>
        </w:rPr>
      </w:pPr>
      <w:r w:rsidRPr="008A3A00">
        <w:rPr>
          <w:rFonts w:ascii="Arial" w:hAnsi="Arial" w:cs="Arial"/>
        </w:rPr>
        <w:t>Burmistrza Sulejowa</w:t>
      </w:r>
    </w:p>
    <w:p w:rsidR="004030D7" w:rsidRDefault="00347FC4" w:rsidP="004030D7">
      <w:pPr>
        <w:rPr>
          <w:rFonts w:ascii="Arial" w:hAnsi="Arial" w:cs="Arial"/>
        </w:rPr>
      </w:pPr>
      <w:r w:rsidRPr="008A3A00">
        <w:rPr>
          <w:rFonts w:ascii="Arial" w:hAnsi="Arial" w:cs="Arial"/>
        </w:rPr>
        <w:t>z dnia 2 grudnia 2020r.</w:t>
      </w:r>
    </w:p>
    <w:p w:rsidR="00347FC4" w:rsidRPr="008A3A00" w:rsidRDefault="00040C0C" w:rsidP="004030D7">
      <w:pPr>
        <w:rPr>
          <w:rFonts w:ascii="Arial" w:hAnsi="Arial" w:cs="Arial"/>
        </w:rPr>
      </w:pPr>
      <w:r w:rsidRPr="008A3A00">
        <w:rPr>
          <w:rFonts w:ascii="Arial" w:hAnsi="Arial" w:cs="Arial"/>
        </w:rPr>
        <w:t xml:space="preserve"> </w:t>
      </w:r>
      <w:r w:rsidR="00D100B3" w:rsidRPr="008A3A00">
        <w:rPr>
          <w:rFonts w:ascii="Arial" w:hAnsi="Arial" w:cs="Arial"/>
        </w:rPr>
        <w:t>W</w:t>
      </w:r>
      <w:r w:rsidR="00347FC4" w:rsidRPr="008A3A00">
        <w:rPr>
          <w:rFonts w:ascii="Arial" w:hAnsi="Arial" w:cs="Arial"/>
        </w:rPr>
        <w:t xml:space="preserve"> załączniku do zarządzenia Nr 231/2020 Burmistrza Sulejowa  z dnia 2 grudnia 2020r. w sprawie ogłoszenia  przetargów ustnych nieograniczonych na sprzedaż nieruchomości stanowiących własność Gminy Sulejów oraz udziału ½ części w nieruchomości stanowiącej własność Gminy Sulejów</w:t>
      </w:r>
      <w:r w:rsidR="00D100B3" w:rsidRPr="008A3A00">
        <w:rPr>
          <w:rFonts w:ascii="Arial" w:hAnsi="Arial" w:cs="Arial"/>
        </w:rPr>
        <w:t xml:space="preserve"> </w:t>
      </w:r>
      <w:r w:rsidR="00347FC4" w:rsidRPr="008A3A00">
        <w:rPr>
          <w:rFonts w:ascii="Arial" w:hAnsi="Arial" w:cs="Arial"/>
        </w:rPr>
        <w:t xml:space="preserve">w treści ogłoszenia </w:t>
      </w:r>
      <w:r w:rsidRPr="008A3A00">
        <w:rPr>
          <w:rFonts w:ascii="Arial" w:hAnsi="Arial" w:cs="Arial"/>
        </w:rPr>
        <w:t xml:space="preserve">dot. drugich </w:t>
      </w:r>
      <w:r w:rsidR="00347FC4" w:rsidRPr="008A3A00">
        <w:rPr>
          <w:rFonts w:ascii="Arial" w:hAnsi="Arial" w:cs="Arial"/>
        </w:rPr>
        <w:t>przetarg</w:t>
      </w:r>
      <w:r w:rsidRPr="008A3A00">
        <w:rPr>
          <w:rFonts w:ascii="Arial" w:hAnsi="Arial" w:cs="Arial"/>
        </w:rPr>
        <w:t xml:space="preserve">ów ustnych nieograniczonych </w:t>
      </w:r>
      <w:r w:rsidR="00347FC4" w:rsidRPr="008A3A00">
        <w:rPr>
          <w:rFonts w:ascii="Arial" w:hAnsi="Arial" w:cs="Arial"/>
        </w:rPr>
        <w:t xml:space="preserve">wskazano, iż przetargi odbędą się w dniu 20 stycznia 2020r. ( środa) , co </w:t>
      </w:r>
      <w:r w:rsidR="00D100B3" w:rsidRPr="008A3A00">
        <w:rPr>
          <w:rFonts w:ascii="Arial" w:hAnsi="Arial" w:cs="Arial"/>
        </w:rPr>
        <w:t xml:space="preserve">stanowi </w:t>
      </w:r>
      <w:r w:rsidR="00347FC4" w:rsidRPr="008A3A00">
        <w:rPr>
          <w:rFonts w:ascii="Arial" w:hAnsi="Arial" w:cs="Arial"/>
        </w:rPr>
        <w:t>oczywistą omyłk</w:t>
      </w:r>
      <w:r w:rsidR="00D100B3" w:rsidRPr="008A3A00">
        <w:rPr>
          <w:rFonts w:ascii="Arial" w:hAnsi="Arial" w:cs="Arial"/>
        </w:rPr>
        <w:t>ę</w:t>
      </w:r>
      <w:r w:rsidR="00347FC4" w:rsidRPr="008A3A00">
        <w:rPr>
          <w:rFonts w:ascii="Arial" w:hAnsi="Arial" w:cs="Arial"/>
        </w:rPr>
        <w:t xml:space="preserve"> pisarską podlegającą sprostowaniu.  </w:t>
      </w:r>
      <w:r w:rsidR="00D100B3" w:rsidRPr="008A3A00">
        <w:rPr>
          <w:rFonts w:ascii="Arial" w:hAnsi="Arial" w:cs="Arial"/>
        </w:rPr>
        <w:t xml:space="preserve"> Z treści dokumentu zawierającego załącznik do wyżej cytowanego Zarządzenia bezspornie wynika, iż datę przetargu oznaczono jako 20 stycznia 2021r. (środa), co podkreśla również fakt ustalenia terminu wpłaty wadium do dnia 15 stycznia 2021 ( piątek) oraz wskazania terminów </w:t>
      </w:r>
      <w:r w:rsidRPr="008A3A00">
        <w:rPr>
          <w:rFonts w:ascii="Arial" w:hAnsi="Arial" w:cs="Arial"/>
        </w:rPr>
        <w:t xml:space="preserve">już </w:t>
      </w:r>
      <w:r w:rsidR="00D100B3" w:rsidRPr="008A3A00">
        <w:rPr>
          <w:rFonts w:ascii="Arial" w:hAnsi="Arial" w:cs="Arial"/>
        </w:rPr>
        <w:t>przeprowadzonych I przetargów – poz. 1-3 – 25.11.2020r.</w:t>
      </w:r>
      <w:r w:rsidR="004030D7" w:rsidRPr="008A3A00">
        <w:rPr>
          <w:rFonts w:ascii="Arial" w:hAnsi="Arial" w:cs="Arial"/>
        </w:rPr>
        <w:t xml:space="preserve"> </w:t>
      </w:r>
    </w:p>
    <w:sectPr w:rsidR="00347FC4" w:rsidRPr="008A3A00" w:rsidSect="00D2793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36"/>
    <w:rsid w:val="00001616"/>
    <w:rsid w:val="00005C56"/>
    <w:rsid w:val="00035C26"/>
    <w:rsid w:val="00040C0C"/>
    <w:rsid w:val="00065F14"/>
    <w:rsid w:val="000866C9"/>
    <w:rsid w:val="00094722"/>
    <w:rsid w:val="000A56D2"/>
    <w:rsid w:val="000D7CA3"/>
    <w:rsid w:val="00166AEA"/>
    <w:rsid w:val="001A7395"/>
    <w:rsid w:val="001F42BD"/>
    <w:rsid w:val="001F4F06"/>
    <w:rsid w:val="00221E1C"/>
    <w:rsid w:val="00243437"/>
    <w:rsid w:val="00276B35"/>
    <w:rsid w:val="00277D96"/>
    <w:rsid w:val="002A56A8"/>
    <w:rsid w:val="002A571D"/>
    <w:rsid w:val="00321EE2"/>
    <w:rsid w:val="0033254B"/>
    <w:rsid w:val="00347FC4"/>
    <w:rsid w:val="0037191E"/>
    <w:rsid w:val="003F31F2"/>
    <w:rsid w:val="004030D7"/>
    <w:rsid w:val="00431479"/>
    <w:rsid w:val="004441CC"/>
    <w:rsid w:val="004447B1"/>
    <w:rsid w:val="004545E3"/>
    <w:rsid w:val="00454F89"/>
    <w:rsid w:val="004D7373"/>
    <w:rsid w:val="004E25CD"/>
    <w:rsid w:val="00515D09"/>
    <w:rsid w:val="00526088"/>
    <w:rsid w:val="00536990"/>
    <w:rsid w:val="005A4829"/>
    <w:rsid w:val="005B5DE7"/>
    <w:rsid w:val="005C7109"/>
    <w:rsid w:val="005D6AB9"/>
    <w:rsid w:val="005F178F"/>
    <w:rsid w:val="00640989"/>
    <w:rsid w:val="00643DDC"/>
    <w:rsid w:val="006513FB"/>
    <w:rsid w:val="006559CE"/>
    <w:rsid w:val="00695B17"/>
    <w:rsid w:val="006B2F64"/>
    <w:rsid w:val="007109B3"/>
    <w:rsid w:val="007272B9"/>
    <w:rsid w:val="0074308C"/>
    <w:rsid w:val="007500C9"/>
    <w:rsid w:val="0079091B"/>
    <w:rsid w:val="00791A0D"/>
    <w:rsid w:val="00797D72"/>
    <w:rsid w:val="007C0BE5"/>
    <w:rsid w:val="007C7437"/>
    <w:rsid w:val="00800F06"/>
    <w:rsid w:val="00881201"/>
    <w:rsid w:val="0088598C"/>
    <w:rsid w:val="008A3A00"/>
    <w:rsid w:val="008A776A"/>
    <w:rsid w:val="008B3763"/>
    <w:rsid w:val="008F085B"/>
    <w:rsid w:val="00925412"/>
    <w:rsid w:val="00943C51"/>
    <w:rsid w:val="00943FCF"/>
    <w:rsid w:val="00994D47"/>
    <w:rsid w:val="009962F5"/>
    <w:rsid w:val="009F6629"/>
    <w:rsid w:val="00B17A61"/>
    <w:rsid w:val="00B87853"/>
    <w:rsid w:val="00BE5562"/>
    <w:rsid w:val="00C05573"/>
    <w:rsid w:val="00C067B3"/>
    <w:rsid w:val="00C16693"/>
    <w:rsid w:val="00C23132"/>
    <w:rsid w:val="00C54149"/>
    <w:rsid w:val="00C6277D"/>
    <w:rsid w:val="00C6321E"/>
    <w:rsid w:val="00C804D0"/>
    <w:rsid w:val="00C8454B"/>
    <w:rsid w:val="00CD3B02"/>
    <w:rsid w:val="00D02C80"/>
    <w:rsid w:val="00D100B3"/>
    <w:rsid w:val="00D27933"/>
    <w:rsid w:val="00D606AD"/>
    <w:rsid w:val="00D60D0B"/>
    <w:rsid w:val="00D7068E"/>
    <w:rsid w:val="00D75048"/>
    <w:rsid w:val="00DB0D7B"/>
    <w:rsid w:val="00DB4821"/>
    <w:rsid w:val="00E03687"/>
    <w:rsid w:val="00E60DEA"/>
    <w:rsid w:val="00EB6A67"/>
    <w:rsid w:val="00EE5E7F"/>
    <w:rsid w:val="00F17944"/>
    <w:rsid w:val="00F2051D"/>
    <w:rsid w:val="00F252A1"/>
    <w:rsid w:val="00F4260A"/>
    <w:rsid w:val="00F64A7C"/>
    <w:rsid w:val="00F82AD1"/>
    <w:rsid w:val="00F903BB"/>
    <w:rsid w:val="00FA1936"/>
    <w:rsid w:val="00FC3A79"/>
    <w:rsid w:val="00FD1BCD"/>
    <w:rsid w:val="00FD6FFF"/>
    <w:rsid w:val="00FE6F53"/>
    <w:rsid w:val="00FE7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2B842D-1AA9-4A92-BE8C-5D6D8EDF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936"/>
    <w:rPr>
      <w:sz w:val="24"/>
      <w:szCs w:val="24"/>
    </w:rPr>
  </w:style>
  <w:style w:type="paragraph" w:styleId="Nagwek1">
    <w:name w:val="heading 1"/>
    <w:basedOn w:val="Normalny"/>
    <w:next w:val="Normalny"/>
    <w:qFormat/>
    <w:rsid w:val="00FA1936"/>
    <w:pPr>
      <w:keepNext/>
      <w:outlineLvl w:val="0"/>
    </w:pPr>
    <w:rPr>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rsid w:val="00FA1936"/>
    <w:pPr>
      <w:jc w:val="center"/>
    </w:pPr>
    <w:rPr>
      <w:b/>
      <w:bCs/>
      <w:sz w:val="32"/>
    </w:rPr>
  </w:style>
  <w:style w:type="paragraph" w:styleId="Tekstdymka">
    <w:name w:val="Balloon Text"/>
    <w:basedOn w:val="Normalny"/>
    <w:semiHidden/>
    <w:rsid w:val="00C6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ZARZĄDZENIE NR 15/11</vt:lpstr>
    </vt:vector>
  </TitlesOfParts>
  <Company>UM Sulejow</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15/11</dc:title>
  <dc:subject/>
  <dc:creator>Preinstalled User</dc:creator>
  <cp:keywords/>
  <dc:description/>
  <cp:lastModifiedBy>Elżbieta EP. Purgał</cp:lastModifiedBy>
  <cp:revision>2</cp:revision>
  <cp:lastPrinted>2021-01-05T13:16:00Z</cp:lastPrinted>
  <dcterms:created xsi:type="dcterms:W3CDTF">2021-01-07T13:40:00Z</dcterms:created>
  <dcterms:modified xsi:type="dcterms:W3CDTF">2021-01-07T13:40:00Z</dcterms:modified>
</cp:coreProperties>
</file>