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D5" w:rsidRPr="005249C8" w:rsidRDefault="00DE36D5" w:rsidP="005249C8">
      <w:pPr>
        <w:pStyle w:val="Tytu"/>
        <w:spacing w:line="240" w:lineRule="auto"/>
        <w:ind w:left="0" w:right="0"/>
        <w:jc w:val="left"/>
        <w:rPr>
          <w:rFonts w:ascii="Arial" w:hAnsi="Arial" w:cs="Arial"/>
          <w:caps/>
        </w:rPr>
      </w:pPr>
      <w:bookmarkStart w:id="0" w:name="_GoBack"/>
      <w:bookmarkEnd w:id="0"/>
      <w:r w:rsidRPr="005249C8">
        <w:rPr>
          <w:rFonts w:ascii="Arial" w:hAnsi="Arial" w:cs="Arial"/>
          <w:caps/>
        </w:rPr>
        <w:t xml:space="preserve">Uchwała Nr </w:t>
      </w:r>
      <w:r w:rsidR="00B6412B">
        <w:rPr>
          <w:rFonts w:ascii="Arial" w:hAnsi="Arial" w:cs="Arial"/>
          <w:color w:val="000000"/>
        </w:rPr>
        <w:t>XXXV/336/2021</w:t>
      </w:r>
    </w:p>
    <w:p w:rsidR="00DE36D5" w:rsidRPr="005249C8" w:rsidRDefault="00DE36D5" w:rsidP="005249C8">
      <w:pPr>
        <w:pStyle w:val="Tytu"/>
        <w:spacing w:line="240" w:lineRule="auto"/>
        <w:ind w:left="0" w:right="0"/>
        <w:jc w:val="left"/>
        <w:rPr>
          <w:rFonts w:ascii="Arial" w:hAnsi="Arial" w:cs="Arial"/>
          <w:caps/>
        </w:rPr>
      </w:pPr>
      <w:r w:rsidRPr="005249C8">
        <w:rPr>
          <w:rFonts w:ascii="Arial" w:hAnsi="Arial" w:cs="Arial"/>
          <w:caps/>
        </w:rPr>
        <w:t>Rady Miejskiej w Sulejowie</w:t>
      </w:r>
    </w:p>
    <w:p w:rsidR="00DE36D5" w:rsidRPr="005249C8" w:rsidRDefault="00DE36D5" w:rsidP="005249C8">
      <w:pPr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5249C8">
        <w:rPr>
          <w:rFonts w:ascii="Arial" w:hAnsi="Arial" w:cs="Arial"/>
          <w:bCs/>
        </w:rPr>
        <w:t>z dnia 25 maja 2021 r.</w:t>
      </w:r>
    </w:p>
    <w:p w:rsidR="00DE36D5" w:rsidRPr="005249C8" w:rsidRDefault="00DE36D5" w:rsidP="005249C8">
      <w:pPr>
        <w:pStyle w:val="Tekstpodstawowy2"/>
        <w:spacing w:after="240"/>
        <w:ind w:right="0"/>
        <w:rPr>
          <w:rFonts w:ascii="Arial" w:hAnsi="Arial" w:cs="Arial"/>
          <w:b/>
          <w:sz w:val="24"/>
          <w:szCs w:val="24"/>
        </w:rPr>
      </w:pPr>
      <w:r w:rsidRPr="005249C8">
        <w:rPr>
          <w:rFonts w:ascii="Arial" w:hAnsi="Arial" w:cs="Arial"/>
          <w:b/>
          <w:sz w:val="24"/>
          <w:szCs w:val="24"/>
        </w:rPr>
        <w:t>w sprawie ustalenia opłaty, opłaty dodatkowej, maksymalnej opłaty za wyżywienie oraz warunków częściowego bądź całkowitego zwolnienia od ponoszonych opłat za pobyt dziecka w Żłobku Samorządowym w Sulejowie.</w:t>
      </w:r>
    </w:p>
    <w:p w:rsidR="00DE36D5" w:rsidRPr="005249C8" w:rsidRDefault="00DE36D5" w:rsidP="005249C8">
      <w:pPr>
        <w:spacing w:after="240"/>
        <w:rPr>
          <w:rFonts w:ascii="Arial" w:hAnsi="Arial" w:cs="Arial"/>
        </w:rPr>
      </w:pPr>
      <w:r w:rsidRPr="005249C8">
        <w:rPr>
          <w:rFonts w:ascii="Arial" w:hAnsi="Arial" w:cs="Arial"/>
        </w:rPr>
        <w:t>Na podstawie art. 40 ust. 2 pkt 2 ustawy z dnia 8 marca 1990 r. o samorządzie gminnym (</w:t>
      </w:r>
      <w:proofErr w:type="spellStart"/>
      <w:r w:rsidRPr="005249C8">
        <w:rPr>
          <w:rFonts w:ascii="Arial" w:hAnsi="Arial" w:cs="Arial"/>
        </w:rPr>
        <w:t>t.j</w:t>
      </w:r>
      <w:proofErr w:type="spellEnd"/>
      <w:r w:rsidRPr="005249C8">
        <w:rPr>
          <w:rFonts w:ascii="Arial" w:hAnsi="Arial" w:cs="Arial"/>
        </w:rPr>
        <w:t>. Dz. U. z 2020 r. poz. 713, poz. 1378) w zw. z art. 58 ust. 1 i art. 59 ust. 2 ustawy z dnia 4 lutego 2011 r. o opiece nad dziećmi w wieku do lat 3 (</w:t>
      </w:r>
      <w:proofErr w:type="spellStart"/>
      <w:r w:rsidRPr="005249C8">
        <w:rPr>
          <w:rFonts w:ascii="Arial" w:hAnsi="Arial" w:cs="Arial"/>
        </w:rPr>
        <w:t>t.j</w:t>
      </w:r>
      <w:proofErr w:type="spellEnd"/>
      <w:r w:rsidRPr="005249C8">
        <w:rPr>
          <w:rFonts w:ascii="Arial" w:hAnsi="Arial" w:cs="Arial"/>
        </w:rPr>
        <w:t>. Dz. U. z</w:t>
      </w:r>
      <w:r w:rsidR="005249C8">
        <w:rPr>
          <w:rFonts w:ascii="Arial" w:hAnsi="Arial" w:cs="Arial"/>
        </w:rPr>
        <w:t> </w:t>
      </w:r>
      <w:r w:rsidRPr="005249C8">
        <w:rPr>
          <w:rFonts w:ascii="Arial" w:hAnsi="Arial" w:cs="Arial"/>
        </w:rPr>
        <w:t>2021 r. poz. 75) uchwala się, co następuje:</w:t>
      </w:r>
    </w:p>
    <w:p w:rsidR="00DE36D5" w:rsidRPr="005249C8" w:rsidRDefault="00DE36D5" w:rsidP="005249C8">
      <w:pPr>
        <w:rPr>
          <w:rFonts w:ascii="Arial" w:hAnsi="Arial" w:cs="Arial"/>
        </w:rPr>
      </w:pPr>
      <w:r w:rsidRPr="005249C8">
        <w:rPr>
          <w:rFonts w:ascii="Arial" w:hAnsi="Arial" w:cs="Arial"/>
          <w:b/>
        </w:rPr>
        <w:t>§ 1.</w:t>
      </w:r>
      <w:r w:rsidRPr="005249C8">
        <w:rPr>
          <w:rFonts w:ascii="Arial" w:hAnsi="Arial" w:cs="Arial"/>
        </w:rPr>
        <w:tab/>
        <w:t>W Żłobku Samorządowym w Sulejowie, zwanym dalej „Żłobkiem” ustala się:</w:t>
      </w:r>
    </w:p>
    <w:p w:rsidR="00DE36D5" w:rsidRPr="005249C8" w:rsidRDefault="00DE36D5" w:rsidP="005249C8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5249C8">
        <w:rPr>
          <w:rFonts w:ascii="Arial" w:hAnsi="Arial" w:cs="Arial"/>
        </w:rPr>
        <w:t>opłatę za pobyt dziecka w Żłobku w wysokości 10% minimalnego wynagrodzenia za pracę,</w:t>
      </w:r>
    </w:p>
    <w:p w:rsidR="00DE36D5" w:rsidRPr="005249C8" w:rsidRDefault="00DE36D5" w:rsidP="005249C8">
      <w:pPr>
        <w:numPr>
          <w:ilvl w:val="0"/>
          <w:numId w:val="1"/>
        </w:numPr>
        <w:spacing w:after="240"/>
        <w:ind w:left="0" w:firstLine="0"/>
        <w:rPr>
          <w:rFonts w:ascii="Arial" w:hAnsi="Arial" w:cs="Arial"/>
        </w:rPr>
      </w:pPr>
      <w:r w:rsidRPr="005249C8">
        <w:rPr>
          <w:rFonts w:ascii="Arial" w:hAnsi="Arial" w:cs="Arial"/>
        </w:rPr>
        <w:t>maksymalną wysokość opłaty za wyżywienie dziecka objętego opieką Żłobka w wysokości 9,00 zł dziennie.</w:t>
      </w:r>
    </w:p>
    <w:p w:rsidR="00DE36D5" w:rsidRPr="005249C8" w:rsidRDefault="00DE36D5" w:rsidP="005249C8">
      <w:pPr>
        <w:rPr>
          <w:rFonts w:ascii="Arial" w:hAnsi="Arial" w:cs="Arial"/>
        </w:rPr>
      </w:pPr>
      <w:r w:rsidRPr="005249C8">
        <w:rPr>
          <w:rFonts w:ascii="Arial" w:hAnsi="Arial" w:cs="Arial"/>
          <w:b/>
        </w:rPr>
        <w:t>§ 2.</w:t>
      </w:r>
      <w:r w:rsidRPr="005249C8">
        <w:rPr>
          <w:rFonts w:ascii="Arial" w:hAnsi="Arial" w:cs="Arial"/>
        </w:rPr>
        <w:tab/>
        <w:t>1. Określa się warunki częściowego zwolnienia od ponoszenia opłaty za pobyt dziecka, o które mowa w §1 pkt 1:</w:t>
      </w:r>
    </w:p>
    <w:p w:rsidR="00DE36D5" w:rsidRPr="005249C8" w:rsidRDefault="00DE36D5" w:rsidP="005249C8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5249C8">
        <w:rPr>
          <w:rFonts w:ascii="Arial" w:hAnsi="Arial" w:cs="Arial"/>
        </w:rPr>
        <w:t>obniżenie o 50% przysługuje, jeżeli dziecko ma miejsce zamieszkania na terenie gminy Sulejów;</w:t>
      </w:r>
    </w:p>
    <w:p w:rsidR="00DE36D5" w:rsidRPr="005249C8" w:rsidRDefault="00DE36D5" w:rsidP="005249C8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5249C8">
        <w:rPr>
          <w:rFonts w:ascii="Arial" w:hAnsi="Arial" w:cs="Arial"/>
        </w:rPr>
        <w:t>obniżenie o 50% wyliczonej na podstawie §2 ust. 1 pkt 1 przysługuje na drugie i każde kolejne dziecko tego samego rodzica/opiekuna prawnego korzystające równocześnie z opieki Żłobka zamieszkujące na terenie gminy Sulejów;</w:t>
      </w:r>
    </w:p>
    <w:p w:rsidR="00DE36D5" w:rsidRPr="005249C8" w:rsidRDefault="00DE36D5" w:rsidP="005249C8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5249C8">
        <w:rPr>
          <w:rFonts w:ascii="Arial" w:hAnsi="Arial" w:cs="Arial"/>
        </w:rPr>
        <w:t>obniżenie o 50% wyliczonej na podstawie §1 pkt 1 przysługuje na drugie i każde kolejne dziecko tego samego rodzica/opiekuna prawnego korzystające równocześnie z opieki Żłobka zamieszkujące poza terenem gminy Sulejów.</w:t>
      </w:r>
    </w:p>
    <w:p w:rsidR="00DE36D5" w:rsidRPr="005249C8" w:rsidRDefault="00DE36D5" w:rsidP="005249C8">
      <w:pPr>
        <w:tabs>
          <w:tab w:val="left" w:pos="1260"/>
        </w:tabs>
        <w:rPr>
          <w:rFonts w:ascii="Arial" w:hAnsi="Arial" w:cs="Arial"/>
        </w:rPr>
      </w:pPr>
      <w:r w:rsidRPr="005249C8">
        <w:rPr>
          <w:rFonts w:ascii="Arial" w:hAnsi="Arial" w:cs="Arial"/>
        </w:rPr>
        <w:t>2. Częściowe zwolnienie od ponoszenia opłat opisanych w §2 ust. 1 przysługuje na podstawie wniosku rodzica/opiekuna prawnego.</w:t>
      </w:r>
    </w:p>
    <w:p w:rsidR="00DE36D5" w:rsidRPr="005249C8" w:rsidRDefault="00DE36D5" w:rsidP="005249C8">
      <w:pPr>
        <w:tabs>
          <w:tab w:val="left" w:pos="1260"/>
        </w:tabs>
        <w:rPr>
          <w:rFonts w:ascii="Arial" w:hAnsi="Arial" w:cs="Arial"/>
        </w:rPr>
      </w:pPr>
      <w:r w:rsidRPr="005249C8">
        <w:rPr>
          <w:rFonts w:ascii="Arial" w:hAnsi="Arial" w:cs="Arial"/>
        </w:rPr>
        <w:t>3. Zwolnień opisanych w §2 ust. 1 dokonuje Dyrektor Żłobka.</w:t>
      </w:r>
    </w:p>
    <w:p w:rsidR="00DE36D5" w:rsidRPr="005249C8" w:rsidRDefault="00DE36D5" w:rsidP="005249C8">
      <w:pPr>
        <w:tabs>
          <w:tab w:val="left" w:pos="1260"/>
        </w:tabs>
        <w:rPr>
          <w:rFonts w:ascii="Arial" w:hAnsi="Arial" w:cs="Arial"/>
        </w:rPr>
      </w:pPr>
      <w:r w:rsidRPr="005249C8">
        <w:rPr>
          <w:rFonts w:ascii="Arial" w:hAnsi="Arial" w:cs="Arial"/>
        </w:rPr>
        <w:t>4. Opłata za pobyt dziecka w Żłobku, opisana w §1 pkt 1 nie podlega odpisom, jednakże w przypadku czasowego zawieszenia funkcjonowania Żłobka z przyczyn zewnętrznych, opłata ta podlega odpisowi w wysokości proporcjonalnej do okresu, w którym Żłobek nie mógł świadczyć swoich usług.</w:t>
      </w:r>
    </w:p>
    <w:p w:rsidR="00DE36D5" w:rsidRPr="005249C8" w:rsidRDefault="00DE36D5" w:rsidP="005249C8">
      <w:pPr>
        <w:tabs>
          <w:tab w:val="left" w:pos="1260"/>
        </w:tabs>
        <w:spacing w:after="240"/>
        <w:rPr>
          <w:rFonts w:ascii="Arial" w:hAnsi="Arial" w:cs="Arial"/>
        </w:rPr>
      </w:pPr>
      <w:r w:rsidRPr="005249C8">
        <w:rPr>
          <w:rFonts w:ascii="Arial" w:hAnsi="Arial" w:cs="Arial"/>
        </w:rPr>
        <w:t>5. Nie pobiera się dziennej stawki żywieniowej, o której mowa w §1 pkt 2, za każdy dzień nieobecności dziecka w Żłobku Samorządowym.</w:t>
      </w:r>
    </w:p>
    <w:p w:rsidR="00DE36D5" w:rsidRPr="00B6412B" w:rsidRDefault="00DE36D5" w:rsidP="00B6412B">
      <w:pPr>
        <w:spacing w:after="240"/>
        <w:rPr>
          <w:rFonts w:ascii="Arial" w:hAnsi="Arial" w:cs="Arial"/>
          <w:bCs/>
        </w:rPr>
      </w:pPr>
      <w:r w:rsidRPr="005249C8">
        <w:rPr>
          <w:rFonts w:ascii="Arial" w:hAnsi="Arial" w:cs="Arial"/>
          <w:b/>
        </w:rPr>
        <w:t>§ 3.</w:t>
      </w:r>
      <w:r w:rsidRPr="00B6412B">
        <w:rPr>
          <w:rFonts w:ascii="Arial" w:hAnsi="Arial" w:cs="Arial"/>
          <w:b/>
        </w:rPr>
        <w:tab/>
      </w:r>
      <w:r w:rsidRPr="00B6412B">
        <w:rPr>
          <w:rFonts w:ascii="Arial" w:hAnsi="Arial" w:cs="Arial"/>
          <w:bCs/>
        </w:rPr>
        <w:t>Traci moc Uchwała Nr XV/164/2019 Rady Miejskiej w Sulejowie z dnia 25 listopada 2019 roku w sprawie ustalenia opłaty, opłaty dodatkowej, maksymalnej opłaty za wyżywienie oraz warunków częściowego bądź całkowitego zwolnienia od ponoszonych opłat za pobyt dziecka w Żłobku Samorządowym w Sulejowie z</w:t>
      </w:r>
      <w:r w:rsidR="005249C8" w:rsidRPr="00B6412B">
        <w:rPr>
          <w:rFonts w:ascii="Arial" w:hAnsi="Arial" w:cs="Arial"/>
          <w:bCs/>
        </w:rPr>
        <w:t> </w:t>
      </w:r>
      <w:r w:rsidRPr="00B6412B">
        <w:rPr>
          <w:rFonts w:ascii="Arial" w:hAnsi="Arial" w:cs="Arial"/>
          <w:bCs/>
        </w:rPr>
        <w:t>późniejszymi zmianami.</w:t>
      </w:r>
    </w:p>
    <w:p w:rsidR="00DE36D5" w:rsidRPr="00B6412B" w:rsidRDefault="00DE36D5" w:rsidP="00B6412B">
      <w:pPr>
        <w:spacing w:after="240"/>
        <w:rPr>
          <w:rFonts w:ascii="Arial" w:hAnsi="Arial" w:cs="Arial"/>
          <w:bCs/>
        </w:rPr>
      </w:pPr>
      <w:r w:rsidRPr="005249C8">
        <w:rPr>
          <w:rFonts w:ascii="Arial" w:hAnsi="Arial" w:cs="Arial"/>
          <w:b/>
        </w:rPr>
        <w:t>§ 4.</w:t>
      </w:r>
      <w:r w:rsidRPr="00B6412B">
        <w:rPr>
          <w:rFonts w:ascii="Arial" w:hAnsi="Arial" w:cs="Arial"/>
          <w:b/>
        </w:rPr>
        <w:tab/>
      </w:r>
      <w:r w:rsidRPr="00B6412B">
        <w:rPr>
          <w:rFonts w:ascii="Arial" w:hAnsi="Arial" w:cs="Arial"/>
          <w:bCs/>
        </w:rPr>
        <w:t>Wykonanie uchwały powierza się Burmistrzowi Sulejowa oraz Dyrektorowi Żłobka Samorządowego w Sulejowie.</w:t>
      </w:r>
    </w:p>
    <w:p w:rsidR="00DE36D5" w:rsidRPr="00B6412B" w:rsidRDefault="00DE36D5" w:rsidP="00B6412B">
      <w:pPr>
        <w:spacing w:after="240"/>
        <w:rPr>
          <w:rFonts w:ascii="Arial" w:hAnsi="Arial" w:cs="Arial"/>
          <w:bCs/>
        </w:rPr>
      </w:pPr>
      <w:r w:rsidRPr="005249C8">
        <w:rPr>
          <w:rFonts w:ascii="Arial" w:hAnsi="Arial" w:cs="Arial"/>
          <w:b/>
        </w:rPr>
        <w:t>§ 5.</w:t>
      </w:r>
      <w:r w:rsidRPr="00B6412B">
        <w:rPr>
          <w:rFonts w:ascii="Arial" w:hAnsi="Arial" w:cs="Arial"/>
          <w:b/>
        </w:rPr>
        <w:tab/>
      </w:r>
      <w:r w:rsidRPr="00B6412B">
        <w:rPr>
          <w:rFonts w:ascii="Arial" w:hAnsi="Arial" w:cs="Arial"/>
          <w:bCs/>
        </w:rPr>
        <w:t>Uchwała wchodzi w życie po upływie 14 dni od dnia ogłoszenia jej w</w:t>
      </w:r>
      <w:r w:rsidR="005249C8" w:rsidRPr="00B6412B">
        <w:rPr>
          <w:rFonts w:ascii="Arial" w:hAnsi="Arial" w:cs="Arial"/>
          <w:bCs/>
        </w:rPr>
        <w:t> </w:t>
      </w:r>
      <w:r w:rsidRPr="00B6412B">
        <w:rPr>
          <w:rFonts w:ascii="Arial" w:hAnsi="Arial" w:cs="Arial"/>
          <w:bCs/>
        </w:rPr>
        <w:t>Dzienniku Urzędowym Województwa Łódzkiego.</w:t>
      </w:r>
    </w:p>
    <w:sectPr w:rsidR="00DE36D5" w:rsidRPr="00B6412B" w:rsidSect="00222672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2D86"/>
    <w:multiLevelType w:val="hybridMultilevel"/>
    <w:tmpl w:val="2CAC3F2A"/>
    <w:lvl w:ilvl="0" w:tplc="BA5AB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840D8"/>
    <w:multiLevelType w:val="hybridMultilevel"/>
    <w:tmpl w:val="FCC0FA8A"/>
    <w:lvl w:ilvl="0" w:tplc="B9EC0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D5"/>
    <w:rsid w:val="005249C8"/>
    <w:rsid w:val="00B6412B"/>
    <w:rsid w:val="00D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3DEE-809C-4BC4-9B61-54906AB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36D5"/>
    <w:pPr>
      <w:autoSpaceDE w:val="0"/>
      <w:autoSpaceDN w:val="0"/>
      <w:adjustRightInd w:val="0"/>
      <w:spacing w:line="252" w:lineRule="auto"/>
      <w:ind w:left="2480" w:right="240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E3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E36D5"/>
    <w:pPr>
      <w:autoSpaceDE w:val="0"/>
      <w:autoSpaceDN w:val="0"/>
      <w:adjustRightInd w:val="0"/>
      <w:ind w:right="46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DE36D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2021-05-14T07:02:00Z</dcterms:created>
  <dcterms:modified xsi:type="dcterms:W3CDTF">2021-05-25T13:28:00Z</dcterms:modified>
</cp:coreProperties>
</file>