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E4" w:rsidRPr="00EC54F0" w:rsidRDefault="00285FE4" w:rsidP="00EC54F0">
      <w:pPr>
        <w:pStyle w:val="Tytu"/>
        <w:jc w:val="left"/>
        <w:rPr>
          <w:rFonts w:ascii="Arial" w:hAnsi="Arial" w:cs="Arial"/>
          <w:sz w:val="24"/>
        </w:rPr>
      </w:pPr>
      <w:r w:rsidRPr="00EC54F0">
        <w:rPr>
          <w:rFonts w:ascii="Arial" w:hAnsi="Arial" w:cs="Arial"/>
          <w:sz w:val="24"/>
        </w:rPr>
        <w:t>ZARZĄDZENIE NR  218 / 2021</w:t>
      </w:r>
    </w:p>
    <w:p w:rsidR="00285FE4" w:rsidRPr="00EC54F0" w:rsidRDefault="00285FE4" w:rsidP="00EC54F0">
      <w:pPr>
        <w:pStyle w:val="Nagwek1"/>
        <w:rPr>
          <w:rFonts w:ascii="Arial" w:hAnsi="Arial" w:cs="Arial"/>
          <w:b/>
          <w:bCs/>
          <w:sz w:val="24"/>
        </w:rPr>
      </w:pPr>
      <w:r w:rsidRPr="00EC54F0">
        <w:rPr>
          <w:rFonts w:ascii="Arial" w:hAnsi="Arial" w:cs="Arial"/>
          <w:b/>
          <w:bCs/>
          <w:sz w:val="24"/>
        </w:rPr>
        <w:t>BURMISTRZA SULEJOWA</w:t>
      </w:r>
    </w:p>
    <w:p w:rsidR="00285FE4" w:rsidRPr="00EC54F0" w:rsidRDefault="00285FE4" w:rsidP="00EC54F0">
      <w:pPr>
        <w:rPr>
          <w:rFonts w:ascii="Arial" w:hAnsi="Arial" w:cs="Arial"/>
          <w:bCs/>
        </w:rPr>
      </w:pPr>
      <w:r w:rsidRPr="00EC54F0">
        <w:rPr>
          <w:rFonts w:ascii="Arial" w:hAnsi="Arial" w:cs="Arial"/>
          <w:bCs/>
        </w:rPr>
        <w:t>z dnia 1 grudnia 2021 r.</w:t>
      </w:r>
    </w:p>
    <w:p w:rsidR="009236B9" w:rsidRPr="00EC54F0" w:rsidRDefault="009236B9" w:rsidP="00EC54F0">
      <w:pPr>
        <w:tabs>
          <w:tab w:val="left" w:pos="2310"/>
        </w:tabs>
        <w:rPr>
          <w:rFonts w:ascii="Arial" w:hAnsi="Arial" w:cs="Arial"/>
          <w:b/>
          <w:bCs/>
        </w:rPr>
      </w:pPr>
    </w:p>
    <w:p w:rsidR="00285FE4" w:rsidRPr="00EC54F0" w:rsidRDefault="009236B9" w:rsidP="00EC54F0">
      <w:pPr>
        <w:tabs>
          <w:tab w:val="left" w:pos="2310"/>
        </w:tabs>
        <w:rPr>
          <w:rFonts w:ascii="Arial" w:hAnsi="Arial" w:cs="Arial"/>
          <w:b/>
          <w:bCs/>
        </w:rPr>
      </w:pPr>
      <w:r w:rsidRPr="00EC54F0">
        <w:rPr>
          <w:rFonts w:ascii="Arial" w:hAnsi="Arial" w:cs="Arial"/>
          <w:b/>
          <w:bCs/>
        </w:rPr>
        <w:t xml:space="preserve">w sprawie  </w:t>
      </w:r>
      <w:r w:rsidR="00285FE4" w:rsidRPr="00EC54F0">
        <w:rPr>
          <w:rFonts w:ascii="Arial" w:hAnsi="Arial" w:cs="Arial"/>
          <w:b/>
          <w:bCs/>
        </w:rPr>
        <w:t>przeznaczenia do oddania w najem lokalu użytkowego usytuowanego w budynku komunalnym</w:t>
      </w:r>
    </w:p>
    <w:p w:rsidR="00285FE4" w:rsidRPr="00EC54F0" w:rsidRDefault="00285FE4" w:rsidP="00EC54F0">
      <w:pPr>
        <w:rPr>
          <w:rFonts w:ascii="Arial" w:hAnsi="Arial" w:cs="Arial"/>
          <w:b/>
          <w:bCs/>
        </w:rPr>
      </w:pPr>
    </w:p>
    <w:p w:rsidR="005741B4" w:rsidRPr="00EC54F0" w:rsidRDefault="00285FE4" w:rsidP="00EC54F0">
      <w:pPr>
        <w:rPr>
          <w:rFonts w:ascii="Arial" w:hAnsi="Arial" w:cs="Arial"/>
        </w:rPr>
      </w:pPr>
      <w:r w:rsidRPr="00EC54F0">
        <w:rPr>
          <w:rFonts w:ascii="Arial" w:hAnsi="Arial" w:cs="Arial"/>
        </w:rPr>
        <w:t xml:space="preserve">Na podstawie art. 30 ust.2 pkt 3 ustawy z dnia  8 marca 1990r. o samorządzie gminnym ( tekst jednolity Dz.U. z 2021, poz. 1372, zm. poz. 1834  ), art.13 ust.1,  </w:t>
      </w:r>
      <w:r w:rsidR="00EC54F0">
        <w:rPr>
          <w:rFonts w:ascii="Arial" w:hAnsi="Arial" w:cs="Arial"/>
        </w:rPr>
        <w:t xml:space="preserve"> </w:t>
      </w:r>
      <w:r w:rsidRPr="00EC54F0">
        <w:rPr>
          <w:rFonts w:ascii="Arial" w:hAnsi="Arial" w:cs="Arial"/>
        </w:rPr>
        <w:t xml:space="preserve">art. 25 ust. 1  ustawy  z dnia  21 sierpnia  1997 r. o gospodarce nieruchomościami </w:t>
      </w:r>
      <w:r w:rsidR="00EC54F0">
        <w:rPr>
          <w:rFonts w:ascii="Arial" w:hAnsi="Arial" w:cs="Arial"/>
        </w:rPr>
        <w:t xml:space="preserve">         </w:t>
      </w:r>
      <w:r w:rsidRPr="00EC54F0">
        <w:rPr>
          <w:rFonts w:ascii="Arial" w:hAnsi="Arial" w:cs="Arial"/>
        </w:rPr>
        <w:t>( tekst jednolity Dz.U. z 2021 r</w:t>
      </w:r>
      <w:r w:rsidR="009236B9" w:rsidRPr="00EC54F0">
        <w:rPr>
          <w:rFonts w:ascii="Arial" w:hAnsi="Arial" w:cs="Arial"/>
        </w:rPr>
        <w:t xml:space="preserve">., poz. 1899 </w:t>
      </w:r>
      <w:r w:rsidRPr="00EC54F0">
        <w:rPr>
          <w:rFonts w:ascii="Arial" w:hAnsi="Arial" w:cs="Arial"/>
        </w:rPr>
        <w:t>) zarządzam, co następuje:</w:t>
      </w:r>
    </w:p>
    <w:p w:rsidR="00285FE4" w:rsidRPr="00EC54F0" w:rsidRDefault="00285FE4" w:rsidP="00EC54F0">
      <w:pPr>
        <w:rPr>
          <w:rFonts w:ascii="Arial" w:hAnsi="Arial" w:cs="Arial"/>
        </w:rPr>
      </w:pPr>
    </w:p>
    <w:p w:rsidR="00285FE4" w:rsidRPr="00EC54F0" w:rsidRDefault="00285FE4" w:rsidP="00EC54F0">
      <w:pPr>
        <w:rPr>
          <w:rFonts w:ascii="Arial" w:hAnsi="Arial" w:cs="Arial"/>
        </w:rPr>
      </w:pPr>
      <w:r w:rsidRPr="00EC54F0">
        <w:rPr>
          <w:rFonts w:ascii="Arial" w:hAnsi="Arial" w:cs="Arial"/>
          <w:b/>
          <w:bCs/>
        </w:rPr>
        <w:t>§ 1</w:t>
      </w:r>
      <w:r w:rsidRPr="00EC54F0">
        <w:rPr>
          <w:rFonts w:ascii="Arial" w:hAnsi="Arial" w:cs="Arial"/>
          <w:bCs/>
        </w:rPr>
        <w:t>.1</w:t>
      </w:r>
      <w:r w:rsidRPr="00EC54F0">
        <w:rPr>
          <w:rFonts w:ascii="Arial" w:hAnsi="Arial" w:cs="Arial"/>
          <w:b/>
          <w:bCs/>
        </w:rPr>
        <w:t xml:space="preserve">  </w:t>
      </w:r>
      <w:r w:rsidRPr="00EC54F0">
        <w:rPr>
          <w:rFonts w:ascii="Arial" w:hAnsi="Arial" w:cs="Arial"/>
        </w:rPr>
        <w:t xml:space="preserve">Przeznaczyć do oddania w najem na okres od  01.01.2022 r. do 31.12.2022 r. lokal użytkowy składający się z dwóch pomieszczeń o łącznej powierzchni użytkowej </w:t>
      </w:r>
      <w:r w:rsidR="001D4D31" w:rsidRPr="00EC54F0">
        <w:rPr>
          <w:rFonts w:ascii="Arial" w:hAnsi="Arial" w:cs="Arial"/>
        </w:rPr>
        <w:t xml:space="preserve">                 </w:t>
      </w:r>
      <w:r w:rsidRPr="00EC54F0">
        <w:rPr>
          <w:rFonts w:ascii="Arial" w:hAnsi="Arial" w:cs="Arial"/>
        </w:rPr>
        <w:t>35,62 m</w:t>
      </w:r>
      <w:r w:rsidRPr="00EC54F0">
        <w:rPr>
          <w:rFonts w:ascii="Arial" w:hAnsi="Arial" w:cs="Arial"/>
          <w:vertAlign w:val="superscript"/>
        </w:rPr>
        <w:t>2</w:t>
      </w:r>
      <w:r w:rsidRPr="00EC54F0">
        <w:rPr>
          <w:rFonts w:ascii="Arial" w:hAnsi="Arial" w:cs="Arial"/>
        </w:rPr>
        <w:t>,  usytuowany w budynku komunalnym przy ul. Targowej 2</w:t>
      </w:r>
      <w:r w:rsidR="001D4D31" w:rsidRPr="00EC54F0">
        <w:rPr>
          <w:rFonts w:ascii="Arial" w:hAnsi="Arial" w:cs="Arial"/>
        </w:rPr>
        <w:t xml:space="preserve">0 w Sulejowie, </w:t>
      </w:r>
      <w:r w:rsidR="00EC54F0">
        <w:rPr>
          <w:rFonts w:ascii="Arial" w:hAnsi="Arial" w:cs="Arial"/>
        </w:rPr>
        <w:t xml:space="preserve"> </w:t>
      </w:r>
      <w:r w:rsidR="001D4D31" w:rsidRPr="00EC54F0">
        <w:rPr>
          <w:rFonts w:ascii="Arial" w:hAnsi="Arial" w:cs="Arial"/>
        </w:rPr>
        <w:t>cz. dz. nr 233/1</w:t>
      </w:r>
      <w:r w:rsidRPr="00EC54F0">
        <w:rPr>
          <w:rFonts w:ascii="Arial" w:hAnsi="Arial" w:cs="Arial"/>
        </w:rPr>
        <w:t xml:space="preserve"> w obr.7 m. Sulejowa.</w:t>
      </w:r>
    </w:p>
    <w:p w:rsidR="00285FE4" w:rsidRPr="00EC54F0" w:rsidRDefault="00285FE4" w:rsidP="00EC54F0">
      <w:pPr>
        <w:rPr>
          <w:rFonts w:ascii="Arial" w:hAnsi="Arial" w:cs="Arial"/>
        </w:rPr>
      </w:pPr>
    </w:p>
    <w:p w:rsidR="00285FE4" w:rsidRPr="00EC54F0" w:rsidRDefault="00285FE4" w:rsidP="00EC54F0">
      <w:pPr>
        <w:rPr>
          <w:rFonts w:ascii="Arial" w:hAnsi="Arial" w:cs="Arial"/>
        </w:rPr>
      </w:pPr>
      <w:r w:rsidRPr="00EC54F0">
        <w:rPr>
          <w:rFonts w:ascii="Arial" w:hAnsi="Arial" w:cs="Arial"/>
        </w:rPr>
        <w:t xml:space="preserve">2. Lokal użytkowy wymieniony w ust. 1 przeznaczony jest na prowadzenie świadczeń kontraktowanych przez NFZ z zakresu profilaktyki stomatologicznej na terenie Gminy Sulejów. </w:t>
      </w:r>
    </w:p>
    <w:p w:rsidR="00285FE4" w:rsidRPr="00EC54F0" w:rsidRDefault="00285FE4" w:rsidP="00EC54F0">
      <w:pPr>
        <w:rPr>
          <w:rFonts w:ascii="Arial" w:hAnsi="Arial" w:cs="Arial"/>
        </w:rPr>
      </w:pPr>
      <w:r w:rsidRPr="00EC54F0">
        <w:rPr>
          <w:rFonts w:ascii="Arial" w:hAnsi="Arial" w:cs="Arial"/>
        </w:rPr>
        <w:t xml:space="preserve">     </w:t>
      </w:r>
    </w:p>
    <w:p w:rsidR="00285FE4" w:rsidRPr="00EC54F0" w:rsidRDefault="00285FE4" w:rsidP="00EC54F0">
      <w:pPr>
        <w:rPr>
          <w:rFonts w:ascii="Arial" w:hAnsi="Arial" w:cs="Arial"/>
          <w:color w:val="000000"/>
        </w:rPr>
      </w:pPr>
      <w:r w:rsidRPr="00EC54F0">
        <w:rPr>
          <w:rFonts w:ascii="Arial" w:hAnsi="Arial" w:cs="Arial"/>
        </w:rPr>
        <w:t>3.</w:t>
      </w:r>
      <w:r w:rsidRPr="00EC54F0">
        <w:rPr>
          <w:rFonts w:ascii="Arial" w:hAnsi="Arial" w:cs="Arial"/>
          <w:b/>
        </w:rPr>
        <w:t xml:space="preserve">  </w:t>
      </w:r>
      <w:r w:rsidRPr="00EC54F0">
        <w:rPr>
          <w:rFonts w:ascii="Arial" w:hAnsi="Arial" w:cs="Arial"/>
        </w:rPr>
        <w:t xml:space="preserve">Ustalić miesięczną stawkę czynszu za najem lokalu wymienionego w ust. 1          </w:t>
      </w:r>
      <w:r w:rsidR="001D4D31" w:rsidRPr="00EC54F0">
        <w:rPr>
          <w:rFonts w:ascii="Arial" w:hAnsi="Arial" w:cs="Arial"/>
        </w:rPr>
        <w:t xml:space="preserve">               </w:t>
      </w:r>
      <w:r w:rsidRPr="00EC54F0">
        <w:rPr>
          <w:rFonts w:ascii="Arial" w:hAnsi="Arial" w:cs="Arial"/>
        </w:rPr>
        <w:t>w wysokości 2,70 zł netto za 1m2 powierzchni użytkowej plus obowiązujący podatek VAT.</w:t>
      </w:r>
    </w:p>
    <w:p w:rsidR="00285FE4" w:rsidRPr="00EC54F0" w:rsidRDefault="00285FE4" w:rsidP="00EC54F0">
      <w:pPr>
        <w:rPr>
          <w:rFonts w:ascii="Arial" w:hAnsi="Arial" w:cs="Arial"/>
        </w:rPr>
      </w:pPr>
    </w:p>
    <w:p w:rsidR="00285FE4" w:rsidRPr="00EC54F0" w:rsidRDefault="00285FE4" w:rsidP="00EC54F0">
      <w:pPr>
        <w:rPr>
          <w:rFonts w:ascii="Arial" w:hAnsi="Arial" w:cs="Arial"/>
        </w:rPr>
      </w:pPr>
      <w:r w:rsidRPr="00EC54F0">
        <w:rPr>
          <w:rFonts w:ascii="Arial" w:hAnsi="Arial" w:cs="Arial"/>
        </w:rPr>
        <w:t>4</w:t>
      </w:r>
      <w:r w:rsidRPr="00EC54F0">
        <w:rPr>
          <w:rFonts w:ascii="Arial" w:hAnsi="Arial" w:cs="Arial"/>
          <w:b/>
        </w:rPr>
        <w:t xml:space="preserve">. </w:t>
      </w:r>
      <w:r w:rsidRPr="00EC54F0">
        <w:rPr>
          <w:rFonts w:ascii="Arial" w:hAnsi="Arial" w:cs="Arial"/>
        </w:rPr>
        <w:t>Określona wysokość czynszu nie obejmuje opłaty za dostawę mediów.</w:t>
      </w:r>
    </w:p>
    <w:p w:rsidR="00285FE4" w:rsidRPr="00EC54F0" w:rsidRDefault="00285FE4" w:rsidP="00EC54F0">
      <w:pPr>
        <w:rPr>
          <w:rFonts w:ascii="Arial" w:hAnsi="Arial" w:cs="Arial"/>
        </w:rPr>
      </w:pPr>
      <w:r w:rsidRPr="00EC54F0">
        <w:rPr>
          <w:rFonts w:ascii="Arial" w:hAnsi="Arial" w:cs="Arial"/>
        </w:rPr>
        <w:t xml:space="preserve"> </w:t>
      </w:r>
    </w:p>
    <w:p w:rsidR="00285FE4" w:rsidRPr="00EC54F0" w:rsidRDefault="00285FE4" w:rsidP="00EC54F0">
      <w:pPr>
        <w:rPr>
          <w:rFonts w:ascii="Arial" w:hAnsi="Arial" w:cs="Arial"/>
          <w:bCs/>
        </w:rPr>
      </w:pPr>
      <w:r w:rsidRPr="00EC54F0">
        <w:rPr>
          <w:rFonts w:ascii="Arial" w:hAnsi="Arial" w:cs="Arial"/>
        </w:rPr>
        <w:t>5.  Szczegółowe warunki najmu określi odrębna umowa.</w:t>
      </w:r>
    </w:p>
    <w:p w:rsidR="00285FE4" w:rsidRPr="00EC54F0" w:rsidRDefault="00285FE4" w:rsidP="00EC54F0">
      <w:pPr>
        <w:rPr>
          <w:rFonts w:ascii="Arial" w:hAnsi="Arial" w:cs="Arial"/>
          <w:b/>
          <w:bCs/>
        </w:rPr>
      </w:pPr>
    </w:p>
    <w:p w:rsidR="00285FE4" w:rsidRPr="00EC54F0" w:rsidRDefault="00285FE4" w:rsidP="00EC54F0">
      <w:pPr>
        <w:rPr>
          <w:rFonts w:ascii="Arial" w:hAnsi="Arial" w:cs="Arial"/>
        </w:rPr>
      </w:pPr>
      <w:bookmarkStart w:id="0" w:name="_GoBack"/>
      <w:bookmarkEnd w:id="0"/>
      <w:r w:rsidRPr="00EC54F0">
        <w:rPr>
          <w:rFonts w:ascii="Arial" w:hAnsi="Arial" w:cs="Arial"/>
          <w:b/>
          <w:bCs/>
        </w:rPr>
        <w:t xml:space="preserve">§ 2.  </w:t>
      </w:r>
      <w:r w:rsidRPr="00EC54F0">
        <w:rPr>
          <w:rFonts w:ascii="Arial" w:hAnsi="Arial" w:cs="Arial"/>
        </w:rPr>
        <w:t>Zarządzenie wchodzi  w życie z dniem podjęcia.</w:t>
      </w:r>
    </w:p>
    <w:p w:rsidR="00285FE4" w:rsidRPr="00EC54F0" w:rsidRDefault="00285FE4" w:rsidP="00EC54F0">
      <w:pPr>
        <w:rPr>
          <w:rFonts w:ascii="Arial" w:hAnsi="Arial" w:cs="Arial"/>
        </w:rPr>
      </w:pPr>
    </w:p>
    <w:sectPr w:rsidR="00285FE4" w:rsidRPr="00EC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E4"/>
    <w:rsid w:val="001D4D31"/>
    <w:rsid w:val="00285FE4"/>
    <w:rsid w:val="005125C9"/>
    <w:rsid w:val="005E5DB3"/>
    <w:rsid w:val="009236B9"/>
    <w:rsid w:val="00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2E0D-608C-4D53-BE02-59D3CD35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5FE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F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85FE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85FE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2021-12-02T10:19:00Z</cp:lastPrinted>
  <dcterms:created xsi:type="dcterms:W3CDTF">2021-12-02T14:03:00Z</dcterms:created>
  <dcterms:modified xsi:type="dcterms:W3CDTF">2021-12-02T14:03:00Z</dcterms:modified>
</cp:coreProperties>
</file>