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>Sulejów, 2021-</w:t>
      </w:r>
      <w:r w:rsidR="006960E8">
        <w:rPr>
          <w:b/>
        </w:rPr>
        <w:t>1</w:t>
      </w:r>
      <w:r w:rsidR="00C25A3D">
        <w:rPr>
          <w:b/>
        </w:rPr>
        <w:t>2-15</w:t>
      </w:r>
    </w:p>
    <w:p w:rsidR="001A1374" w:rsidRDefault="001A1374">
      <w:pPr>
        <w:rPr>
          <w:b/>
          <w:sz w:val="32"/>
          <w:szCs w:val="32"/>
        </w:rPr>
      </w:pPr>
    </w:p>
    <w:p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:rsidR="00300C82" w:rsidRDefault="009F258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00C82">
        <w:rPr>
          <w:sz w:val="24"/>
          <w:szCs w:val="24"/>
        </w:rPr>
        <w:t>P</w:t>
      </w:r>
      <w:r w:rsidR="006960E8" w:rsidRPr="00300C82">
        <w:rPr>
          <w:sz w:val="24"/>
          <w:szCs w:val="24"/>
        </w:rPr>
        <w:t>rowadzone są kontrole w terenie  powierzchni budynków mieszkalnych i pozostałych bu</w:t>
      </w:r>
      <w:r w:rsidR="00300C82" w:rsidRPr="00300C82">
        <w:rPr>
          <w:sz w:val="24"/>
          <w:szCs w:val="24"/>
        </w:rPr>
        <w:t>dynków celem weryfikacji właściwego zgłoszenia do opodatkowania</w:t>
      </w:r>
      <w:r w:rsidR="00E22E5D">
        <w:rPr>
          <w:sz w:val="24"/>
          <w:szCs w:val="24"/>
        </w:rPr>
        <w:t xml:space="preserve"> (u. </w:t>
      </w:r>
      <w:r w:rsidR="00C25A3D">
        <w:rPr>
          <w:sz w:val="24"/>
          <w:szCs w:val="24"/>
        </w:rPr>
        <w:t>Opoczyńska, Wschodni</w:t>
      </w:r>
      <w:r w:rsidR="00E22E5D">
        <w:rPr>
          <w:sz w:val="24"/>
          <w:szCs w:val="24"/>
        </w:rPr>
        <w:t xml:space="preserve">a, </w:t>
      </w:r>
      <w:r w:rsidR="00C25A3D">
        <w:rPr>
          <w:sz w:val="24"/>
          <w:szCs w:val="24"/>
        </w:rPr>
        <w:t>Handlowa</w:t>
      </w:r>
      <w:r w:rsidR="00E22E5D">
        <w:rPr>
          <w:sz w:val="24"/>
          <w:szCs w:val="24"/>
        </w:rPr>
        <w:t xml:space="preserve"> i </w:t>
      </w:r>
      <w:r w:rsidR="00C25A3D">
        <w:rPr>
          <w:sz w:val="24"/>
          <w:szCs w:val="24"/>
        </w:rPr>
        <w:t>Góra Strzelecka</w:t>
      </w:r>
      <w:r w:rsidR="00E22E5D">
        <w:rPr>
          <w:sz w:val="24"/>
          <w:szCs w:val="24"/>
        </w:rPr>
        <w:t>).</w:t>
      </w:r>
    </w:p>
    <w:p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bookmarkStart w:id="0" w:name="_GoBack"/>
      <w:bookmarkEnd w:id="0"/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:rsidR="00030A43" w:rsidRPr="00300C82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podatkach i odpadach komunalnych. </w:t>
      </w:r>
    </w:p>
    <w:sectPr w:rsidR="00030A43" w:rsidRPr="0030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30A43"/>
    <w:rsid w:val="00053B8B"/>
    <w:rsid w:val="001A1374"/>
    <w:rsid w:val="002301C5"/>
    <w:rsid w:val="00300C82"/>
    <w:rsid w:val="003261F7"/>
    <w:rsid w:val="004E6D95"/>
    <w:rsid w:val="006960E8"/>
    <w:rsid w:val="009F258B"/>
    <w:rsid w:val="00BC43A4"/>
    <w:rsid w:val="00C25A3D"/>
    <w:rsid w:val="00C8243C"/>
    <w:rsid w:val="00DE0A55"/>
    <w:rsid w:val="00E22E5D"/>
    <w:rsid w:val="00E30C69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Katarzyna Wieczorek</cp:lastModifiedBy>
  <cp:revision>2</cp:revision>
  <cp:lastPrinted>2021-11-25T09:33:00Z</cp:lastPrinted>
  <dcterms:created xsi:type="dcterms:W3CDTF">2021-12-15T09:19:00Z</dcterms:created>
  <dcterms:modified xsi:type="dcterms:W3CDTF">2021-12-15T09:19:00Z</dcterms:modified>
</cp:coreProperties>
</file>