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1BCA" w14:textId="7C7499A7" w:rsidR="00BB1A95" w:rsidRPr="00BB1A95" w:rsidRDefault="00BB1A95" w:rsidP="00BB1A95">
      <w:pPr>
        <w:pStyle w:val="Nagwek1"/>
      </w:pPr>
      <w:r w:rsidRPr="00BB1A95">
        <w:t>UCHWAŁA NR LIII/482/2022</w:t>
      </w:r>
    </w:p>
    <w:p w14:paraId="488FBE79" w14:textId="2037883E" w:rsidR="00BB1A95" w:rsidRPr="00BB1A95" w:rsidRDefault="00BB1A95" w:rsidP="00BB1A95">
      <w:pPr>
        <w:pStyle w:val="Nagwek1"/>
      </w:pPr>
      <w:r w:rsidRPr="00BB1A95">
        <w:t>RADY MIEJSKIEJ W SULEJOWIE</w:t>
      </w:r>
    </w:p>
    <w:p w14:paraId="4D8AFFFF" w14:textId="0D726DA5" w:rsidR="00BB1A95" w:rsidRPr="00BB1A95" w:rsidRDefault="00BB1A95" w:rsidP="00BB1A95">
      <w:pPr>
        <w:pStyle w:val="Nagwek1"/>
        <w:spacing w:after="240"/>
        <w:rPr>
          <w:b w:val="0"/>
          <w:bCs/>
          <w:sz w:val="24"/>
          <w:szCs w:val="24"/>
        </w:rPr>
      </w:pPr>
      <w:r w:rsidRPr="00BB1A95">
        <w:rPr>
          <w:b w:val="0"/>
          <w:bCs/>
          <w:sz w:val="24"/>
          <w:szCs w:val="24"/>
        </w:rPr>
        <w:t>z dnia 28 października 2022 r.</w:t>
      </w:r>
    </w:p>
    <w:p w14:paraId="688BC3E2" w14:textId="79E5127A" w:rsidR="00BB1A95" w:rsidRPr="00BB1A95" w:rsidRDefault="00BB1A95" w:rsidP="00BB1A95">
      <w:pPr>
        <w:pStyle w:val="Default"/>
        <w:spacing w:after="240" w:line="360" w:lineRule="auto"/>
        <w:jc w:val="center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>w sprawie wprowadzenia Programu Współpracy Gminy Sulejów z Organizacjami Pozarządowymi na 2023 rok</w:t>
      </w:r>
    </w:p>
    <w:p w14:paraId="54E6A4A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Na podstawie art. 40 ust. 1 i art. 41 ust.1 ustawy z dnia 8 marca 1990 r. o samorządzie gminnym (tekst jednolity: Dz.U. z 2022 r. poz. 559, poz. 583, poz. 1005, poz. 1079, poz. 1561), oraz art. 5a ust. 1 i 4 ustawy z dnia 24 kwietnia 2003 roku o działalności pożytku publicznego i o wolontariacie (tekst jednolity: Dz.U. z 2022 r. poz. 1327) Rada Miejska w Sulejowie uchwala, co następuje: </w:t>
      </w:r>
    </w:p>
    <w:p w14:paraId="2F481FB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1. </w:t>
      </w:r>
      <w:r w:rsidRPr="00BB1A95">
        <w:rPr>
          <w:rFonts w:ascii="Arial" w:hAnsi="Arial" w:cs="Arial"/>
        </w:rPr>
        <w:t xml:space="preserve">Uchwala się Program Współpracy Gminy Sulejów z Organizacjami Pozarządowymi na 2023 rok, w brzmieniu określonym w załączniku do niniejszej uchwały. </w:t>
      </w:r>
    </w:p>
    <w:p w14:paraId="7CF5A96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2. </w:t>
      </w:r>
      <w:r w:rsidRPr="00BB1A95">
        <w:rPr>
          <w:rFonts w:ascii="Arial" w:hAnsi="Arial" w:cs="Arial"/>
        </w:rPr>
        <w:t xml:space="preserve">Wykonanie uchwały powierza się Burmistrzowi Sulejowa. </w:t>
      </w:r>
    </w:p>
    <w:p w14:paraId="4FEE2539" w14:textId="5F2CAE46" w:rsidR="00BB1A95" w:rsidRDefault="00BB1A95" w:rsidP="00BB1A95">
      <w:pPr>
        <w:spacing w:after="48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b/>
          <w:bCs/>
          <w:szCs w:val="24"/>
        </w:rPr>
        <w:t xml:space="preserve">§ 3. </w:t>
      </w:r>
      <w:r w:rsidRPr="00BB1A95">
        <w:rPr>
          <w:rFonts w:ascii="Arial" w:hAnsi="Arial" w:cs="Arial"/>
          <w:szCs w:val="24"/>
        </w:rPr>
        <w:t>Uchwała wchodzi w życie z po upływie 14 dni od dnia ogłoszenia w Dzienniku Urzędowym Województwa Łódzkiego.</w:t>
      </w:r>
    </w:p>
    <w:p w14:paraId="5026ADB6" w14:textId="15B0BA62" w:rsidR="00BB1A95" w:rsidRDefault="00BB1A95" w:rsidP="00BB1A95">
      <w:pPr>
        <w:spacing w:line="360" w:lineRule="auto"/>
        <w:ind w:firstLine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Przewodniczący Rady</w:t>
      </w:r>
    </w:p>
    <w:p w14:paraId="37EB014B" w14:textId="4172F424" w:rsidR="00BB1A95" w:rsidRPr="00BB1A95" w:rsidRDefault="00BB1A95" w:rsidP="00BB1A95">
      <w:pPr>
        <w:spacing w:line="360" w:lineRule="auto"/>
        <w:ind w:firstLine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/-/ Bartosz Borkowski</w:t>
      </w:r>
    </w:p>
    <w:p w14:paraId="7A027BE8" w14:textId="77777777" w:rsidR="00BB1A95" w:rsidRPr="00BB1A95" w:rsidRDefault="00BB1A95" w:rsidP="00BB1A95">
      <w:pPr>
        <w:spacing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br w:type="page"/>
      </w:r>
    </w:p>
    <w:p w14:paraId="0B3DAB25" w14:textId="76E98449" w:rsidR="00BB1A95" w:rsidRPr="00BB1A95" w:rsidRDefault="00BB1A95" w:rsidP="00BB1A95">
      <w:pPr>
        <w:pStyle w:val="Default"/>
        <w:spacing w:after="240" w:line="360" w:lineRule="auto"/>
        <w:ind w:left="4678"/>
        <w:rPr>
          <w:rFonts w:ascii="Arial" w:hAnsi="Arial" w:cs="Arial"/>
        </w:rPr>
      </w:pPr>
      <w:r w:rsidRPr="00BB1A95">
        <w:rPr>
          <w:rFonts w:ascii="Arial" w:hAnsi="Arial" w:cs="Arial"/>
        </w:rPr>
        <w:lastRenderedPageBreak/>
        <w:t xml:space="preserve">Załącznik do uchwały Nr LIII/482/2022 Rady Miejskiej w Sulejowie </w:t>
      </w:r>
      <w:r>
        <w:rPr>
          <w:rFonts w:ascii="Arial" w:hAnsi="Arial" w:cs="Arial"/>
        </w:rPr>
        <w:br/>
      </w:r>
      <w:r w:rsidRPr="00BB1A95">
        <w:rPr>
          <w:rFonts w:ascii="Arial" w:hAnsi="Arial" w:cs="Arial"/>
        </w:rPr>
        <w:t xml:space="preserve">z dnia 28 października 2022 r. </w:t>
      </w:r>
    </w:p>
    <w:p w14:paraId="57DB517A" w14:textId="77777777" w:rsidR="00BB1A95" w:rsidRPr="00BB1A95" w:rsidRDefault="00BB1A95" w:rsidP="00BB1A95">
      <w:pPr>
        <w:pStyle w:val="Default"/>
        <w:spacing w:after="240"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PROGRAM WSPÓŁPRACY GMINY SULEJÓW Z ORGANIZACJAMI POZARZĄDOWYMI ORAZ INNYMI PODMIOTAMI PROWADZĄCYMI DZIAŁALNOŚĆ POŻYTKU PUBLICZNEGO NA ROK 2023 </w:t>
      </w:r>
    </w:p>
    <w:p w14:paraId="13D1A78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1. Zasady ogólne </w:t>
      </w:r>
    </w:p>
    <w:p w14:paraId="6D141F8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1. </w:t>
      </w:r>
      <w:r w:rsidRPr="00BB1A95">
        <w:rPr>
          <w:rFonts w:ascii="Arial" w:hAnsi="Arial" w:cs="Arial"/>
        </w:rPr>
        <w:t xml:space="preserve">Ilekroć w Programie Współpracy Gminy Sulejów z Organizacjami Pozarządowymi i innymi Podmiotami mowa jest o: </w:t>
      </w:r>
    </w:p>
    <w:p w14:paraId="380AA78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</w:t>
      </w:r>
      <w:r w:rsidRPr="00BB1A95">
        <w:rPr>
          <w:rFonts w:ascii="Arial" w:hAnsi="Arial" w:cs="Arial"/>
          <w:b/>
          <w:bCs/>
        </w:rPr>
        <w:t xml:space="preserve">Ustawie - </w:t>
      </w:r>
      <w:r w:rsidRPr="00BB1A95">
        <w:rPr>
          <w:rFonts w:ascii="Arial" w:hAnsi="Arial" w:cs="Arial"/>
        </w:rPr>
        <w:t xml:space="preserve">rozumie się przez to ustawę z dnia 24 kwietnia 2003r. o działalności pożytku publicznego i o wolontariacie; </w:t>
      </w:r>
    </w:p>
    <w:p w14:paraId="0BC9E17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</w:t>
      </w:r>
      <w:r w:rsidRPr="00BB1A95">
        <w:rPr>
          <w:rFonts w:ascii="Arial" w:hAnsi="Arial" w:cs="Arial"/>
          <w:b/>
          <w:bCs/>
        </w:rPr>
        <w:t xml:space="preserve">Uchwale </w:t>
      </w:r>
      <w:r w:rsidRPr="00BB1A95">
        <w:rPr>
          <w:rFonts w:ascii="Arial" w:hAnsi="Arial" w:cs="Arial"/>
        </w:rPr>
        <w:t xml:space="preserve">– rozumie się przez to uchwałę Rady Miejskiej w Sulejowie w sprawie ustalenia programu współpracy Gminy Sulejów z organizacjami pozarządowymi i innymi podmiotami na rok 2023, podjętą na podstawie art. 5a ust. 1, ustawy o działalności pożytku publicznego i o wolontariacie; </w:t>
      </w:r>
    </w:p>
    <w:p w14:paraId="5ADAD8D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3) </w:t>
      </w:r>
      <w:r w:rsidRPr="00BB1A95">
        <w:rPr>
          <w:rFonts w:ascii="Arial" w:hAnsi="Arial" w:cs="Arial"/>
          <w:b/>
          <w:bCs/>
        </w:rPr>
        <w:t xml:space="preserve">Programie </w:t>
      </w:r>
      <w:r w:rsidRPr="00BB1A95">
        <w:rPr>
          <w:rFonts w:ascii="Arial" w:hAnsi="Arial" w:cs="Arial"/>
        </w:rPr>
        <w:t xml:space="preserve">- rozumie się przez to Program Współpracy Gminy Sulejów z Organizacjami Pozarządowymi i innymi Podmiotami stanowiący załącznik do uchwały; </w:t>
      </w:r>
    </w:p>
    <w:p w14:paraId="18BD5E57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4) </w:t>
      </w:r>
      <w:r w:rsidRPr="00BB1A95">
        <w:rPr>
          <w:rFonts w:ascii="Arial" w:hAnsi="Arial" w:cs="Arial"/>
          <w:b/>
          <w:bCs/>
        </w:rPr>
        <w:t xml:space="preserve">Dotacji </w:t>
      </w:r>
      <w:r w:rsidRPr="00BB1A95">
        <w:rPr>
          <w:rFonts w:ascii="Arial" w:hAnsi="Arial" w:cs="Arial"/>
        </w:rPr>
        <w:t xml:space="preserve">- rozumie się przez to dotację w rozumieniu art. 2 pkt. 1 ustawy; </w:t>
      </w:r>
    </w:p>
    <w:p w14:paraId="33D8E5D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5) </w:t>
      </w:r>
      <w:r w:rsidRPr="00BB1A95">
        <w:rPr>
          <w:rFonts w:ascii="Arial" w:hAnsi="Arial" w:cs="Arial"/>
          <w:b/>
          <w:bCs/>
        </w:rPr>
        <w:t xml:space="preserve">Działalności pożytku publicznego – </w:t>
      </w:r>
      <w:r w:rsidRPr="00BB1A95">
        <w:rPr>
          <w:rFonts w:ascii="Arial" w:hAnsi="Arial" w:cs="Arial"/>
        </w:rPr>
        <w:t xml:space="preserve">należy przez to rozumieć działalność określoną w art. 3 ust.1 ustawy, </w:t>
      </w:r>
    </w:p>
    <w:p w14:paraId="22F6C98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6) </w:t>
      </w:r>
      <w:r w:rsidRPr="00BB1A95">
        <w:rPr>
          <w:rFonts w:ascii="Arial" w:hAnsi="Arial" w:cs="Arial"/>
          <w:b/>
          <w:bCs/>
        </w:rPr>
        <w:t xml:space="preserve">Organizacji Pozarządowej </w:t>
      </w:r>
      <w:r w:rsidRPr="00BB1A95">
        <w:rPr>
          <w:rFonts w:ascii="Arial" w:hAnsi="Arial" w:cs="Arial"/>
        </w:rPr>
        <w:t xml:space="preserve">- rozumie się przez to organizacje w rozumieniu art. 3 ust. 2 ustawy oraz podmioty wymienione w art. 3 ust. 3 ustawy; </w:t>
      </w:r>
    </w:p>
    <w:p w14:paraId="709DA75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7) </w:t>
      </w:r>
      <w:r w:rsidRPr="00BB1A95">
        <w:rPr>
          <w:rFonts w:ascii="Arial" w:hAnsi="Arial" w:cs="Arial"/>
          <w:b/>
          <w:bCs/>
        </w:rPr>
        <w:t xml:space="preserve">Otwartym konkursie ofert </w:t>
      </w:r>
      <w:r w:rsidRPr="00BB1A95">
        <w:rPr>
          <w:rFonts w:ascii="Arial" w:hAnsi="Arial" w:cs="Arial"/>
        </w:rPr>
        <w:t xml:space="preserve">– rozumie się przez to konkurs, o którym mowa w art. 11 ust. 2 oraz art. 13 ustawy; </w:t>
      </w:r>
    </w:p>
    <w:p w14:paraId="6B28AA8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8) </w:t>
      </w:r>
      <w:r w:rsidRPr="00BB1A95">
        <w:rPr>
          <w:rFonts w:ascii="Arial" w:hAnsi="Arial" w:cs="Arial"/>
          <w:b/>
          <w:bCs/>
        </w:rPr>
        <w:t xml:space="preserve">Trybie pozakonkursowym </w:t>
      </w:r>
      <w:r w:rsidRPr="00BB1A95">
        <w:rPr>
          <w:rFonts w:ascii="Arial" w:hAnsi="Arial" w:cs="Arial"/>
        </w:rPr>
        <w:t xml:space="preserve">– należy przez to rozumieć tryb zlecania realizacji zadań publicznych organizacjom pozarządowym z pominięciem otwartego konkursu ofert, określony w art. 19a ustawy; </w:t>
      </w:r>
    </w:p>
    <w:p w14:paraId="1222469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9) </w:t>
      </w:r>
      <w:r w:rsidRPr="00BB1A95">
        <w:rPr>
          <w:rFonts w:ascii="Arial" w:hAnsi="Arial" w:cs="Arial"/>
          <w:b/>
          <w:bCs/>
        </w:rPr>
        <w:t xml:space="preserve">Środkach Publicznych </w:t>
      </w:r>
      <w:r w:rsidRPr="00BB1A95">
        <w:rPr>
          <w:rFonts w:ascii="Arial" w:hAnsi="Arial" w:cs="Arial"/>
        </w:rPr>
        <w:t xml:space="preserve">- rozumie się przez to środki w rozumieniu art. 2 pkt. 2 ustawy; </w:t>
      </w:r>
    </w:p>
    <w:p w14:paraId="47FA26EE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10) </w:t>
      </w:r>
      <w:r w:rsidRPr="00BB1A95">
        <w:rPr>
          <w:rFonts w:ascii="Arial" w:hAnsi="Arial" w:cs="Arial"/>
          <w:b/>
          <w:bCs/>
        </w:rPr>
        <w:t xml:space="preserve">Gminie </w:t>
      </w:r>
      <w:r w:rsidRPr="00BB1A95">
        <w:rPr>
          <w:rFonts w:ascii="Arial" w:hAnsi="Arial" w:cs="Arial"/>
        </w:rPr>
        <w:t xml:space="preserve">- rozumie się przez to Gminę Sulejów </w:t>
      </w:r>
    </w:p>
    <w:p w14:paraId="62B454C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11) </w:t>
      </w:r>
      <w:r w:rsidRPr="00BB1A95">
        <w:rPr>
          <w:rFonts w:ascii="Arial" w:hAnsi="Arial" w:cs="Arial"/>
          <w:b/>
          <w:bCs/>
        </w:rPr>
        <w:t xml:space="preserve">Urzędzie </w:t>
      </w:r>
      <w:r w:rsidRPr="00BB1A95">
        <w:rPr>
          <w:rFonts w:ascii="Arial" w:hAnsi="Arial" w:cs="Arial"/>
        </w:rPr>
        <w:t xml:space="preserve">- rozumie się przez to Urząd Miejski w Sulejowie; </w:t>
      </w:r>
    </w:p>
    <w:p w14:paraId="3B25016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lastRenderedPageBreak/>
        <w:t xml:space="preserve">12) </w:t>
      </w:r>
      <w:r w:rsidRPr="00BB1A95">
        <w:rPr>
          <w:rFonts w:ascii="Arial" w:hAnsi="Arial" w:cs="Arial"/>
          <w:b/>
          <w:bCs/>
        </w:rPr>
        <w:t xml:space="preserve">Stronie internetowej Gminy </w:t>
      </w:r>
      <w:r w:rsidRPr="00BB1A95">
        <w:rPr>
          <w:rFonts w:ascii="Arial" w:hAnsi="Arial" w:cs="Arial"/>
        </w:rPr>
        <w:t xml:space="preserve">– rozumie się przez to adres internetowy www.sulejow.pl. </w:t>
      </w:r>
    </w:p>
    <w:p w14:paraId="15B2AAB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2. Cel główny i cele szczegółowe programu </w:t>
      </w:r>
    </w:p>
    <w:p w14:paraId="024C55C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2. </w:t>
      </w:r>
      <w:r w:rsidRPr="00BB1A95">
        <w:rPr>
          <w:rFonts w:ascii="Arial" w:hAnsi="Arial" w:cs="Arial"/>
        </w:rPr>
        <w:t xml:space="preserve">1. Celem głównym Programu jest kształtowanie partnerstwa oraz wypracowanie wspólnych mechanizmów służących efektywnemu i skutecznemu diagnozowaniu, a następnie zaspokajaniu zbiorowych potrzeb mieszkańców Gminy. </w:t>
      </w:r>
    </w:p>
    <w:p w14:paraId="45843DB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Celami szczegółowymi służącymi osiągnięciu założenia głównego jest: </w:t>
      </w:r>
    </w:p>
    <w:p w14:paraId="7D41523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Podejmowanie i inicjowanie różnorodnych form współdziałania z organizacjami pozarządowymi oraz określenie zadań publicznych, które umożliwią dokładniejsze zaspokajanie potrzeb zbiorowych mieszkańców Gminy; </w:t>
      </w:r>
    </w:p>
    <w:p w14:paraId="4DFB7DD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Tworzenie dogodnych warunków do zwiększania aktywności społecznej w zakresie realizacji określonych zadań publicznych; </w:t>
      </w:r>
    </w:p>
    <w:p w14:paraId="56163CE5" w14:textId="77777777" w:rsidR="00BB1A95" w:rsidRPr="00BB1A95" w:rsidRDefault="00BB1A95" w:rsidP="00BB1A95">
      <w:pPr>
        <w:spacing w:after="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>3) Wzmocnienie potencjału organizacji pozarządowych do realizacji zadań, a także pełniejsze wykorzystanie ich możliwości kadrowych i rzeczowych;</w:t>
      </w:r>
    </w:p>
    <w:p w14:paraId="31C6E2E5" w14:textId="270DC39E" w:rsidR="00BB1A95" w:rsidRPr="00BB1A95" w:rsidRDefault="00BB1A95" w:rsidP="00BB1A95">
      <w:pPr>
        <w:spacing w:after="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 xml:space="preserve">4) Podnoszenie standardów realizacji zadań przez organizacje poprzez pełną współpracę i wsparcie organów Gminy; </w:t>
      </w:r>
    </w:p>
    <w:p w14:paraId="35FB466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5) Promowanie idei społeczeństwa obywatelskiego oraz dążenie do wywoływania potrzeby społecznej dotyczącej partycypacji mieszkańców w podejmowanych inicjatywach, zmierzającej do ciągłej poprawy jakości ich życia; </w:t>
      </w:r>
    </w:p>
    <w:p w14:paraId="03C7D34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6) Wsparcie Gminy dla podejmowanych przez organizacje pozarządowe nowych inicjatyw i wykorzystywanie wszelkich dostępnych procedur służących ich skutecznej realizacji; </w:t>
      </w:r>
    </w:p>
    <w:p w14:paraId="24001A3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7) Analizowanie i ocenianie rezultatów współpracy oraz realizowanie działań usprawniających. </w:t>
      </w:r>
    </w:p>
    <w:p w14:paraId="32F9786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3. Zasady współpracy </w:t>
      </w:r>
    </w:p>
    <w:p w14:paraId="278D06DF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3. </w:t>
      </w:r>
      <w:r w:rsidRPr="00BB1A95">
        <w:rPr>
          <w:rFonts w:ascii="Arial" w:hAnsi="Arial" w:cs="Arial"/>
        </w:rPr>
        <w:t xml:space="preserve">Zasadami współpracy organów Gminy/Powiatu z organizacjami pozarządowymi i innymi podmiotami mogącymi realizować zadania pożytku publicznego są zasady równouprawnienia stron współpracy oraz równego i zgodnego z przepisami ustawy o pożytku publicznym, dostępu tych organizacji i podmiotów do realizacji zadań pożytku publicznego oraz środków publicznych na tę realizację. </w:t>
      </w:r>
    </w:p>
    <w:p w14:paraId="684D71B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4. Zakres Przedmiotowy </w:t>
      </w:r>
    </w:p>
    <w:p w14:paraId="7E10C8CE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4. </w:t>
      </w:r>
      <w:r w:rsidRPr="00BB1A95">
        <w:rPr>
          <w:rFonts w:ascii="Arial" w:hAnsi="Arial" w:cs="Arial"/>
        </w:rPr>
        <w:t xml:space="preserve">Przedmiotem współpracy Gminy Sulejów z organizacjami pozarządowymi i innymi podmiotami, o których mowa w art.4 ust.1 ustawy z dnia 24 kwietnia 2003 r. o </w:t>
      </w:r>
      <w:r w:rsidRPr="00BB1A95">
        <w:rPr>
          <w:rFonts w:ascii="Arial" w:hAnsi="Arial" w:cs="Arial"/>
        </w:rPr>
        <w:lastRenderedPageBreak/>
        <w:t xml:space="preserve">działalności pożytku publicznego i o wolontariacie, w zakresie odpowiadającym zadaniom własnym gminy, jest: </w:t>
      </w:r>
    </w:p>
    <w:p w14:paraId="64F477A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upowszechnianie kultury fizycznej i jej wspieranie realizowane poprzez organizowanie zawodów, turniejów sportowych i imprez sportowo-rekreacyjnych. Prowadzenie działalności sekcji sportowych dziecięcych i młodzieżowych. Szkolenie sportowe dzieci i młodzieży obejmujące poprzez prowadzenie zajęć treningowych. Udział w obozach szkoleniowych z zakresu wybranych dyscyplin sportowych. </w:t>
      </w:r>
    </w:p>
    <w:p w14:paraId="11A016F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ochrona i promocja zdrowia realizowana poprzez podejmowanie działań zmierzających do zapobiegania chorobom cywilizacyjnym oraz promowaniem zdrowego trybu życia. </w:t>
      </w:r>
    </w:p>
    <w:p w14:paraId="459DE9E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3) działalność na rzecz integracji europejskiej oraz rozwijania kontaktów i współpracy między społeczeństwami. </w:t>
      </w:r>
    </w:p>
    <w:p w14:paraId="56224902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5. Formy współpracy </w:t>
      </w:r>
    </w:p>
    <w:p w14:paraId="7C57BD9F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5. </w:t>
      </w:r>
      <w:r w:rsidRPr="00BB1A95">
        <w:rPr>
          <w:rFonts w:ascii="Arial" w:hAnsi="Arial" w:cs="Arial"/>
        </w:rPr>
        <w:t xml:space="preserve">Zlecanie organizacjom pozarządowym realizacji zadań publicznych polegać będzie na: </w:t>
      </w:r>
    </w:p>
    <w:p w14:paraId="4D126C2E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udzieleniu dotacji finansowych organizacjom pozarządowym w trybie otwartego konkursu ofert na zasadach określonych w ustawie, w formie: </w:t>
      </w:r>
    </w:p>
    <w:p w14:paraId="56CCFE72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a) wspieranie wykonywania zadań publicznych wraz z udzieleniem dotacji na dofinansowanie ich realizacji; </w:t>
      </w:r>
    </w:p>
    <w:p w14:paraId="114A3E2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b) powierzenie wykonania zadań publicznych wraz z udzieleniem dotacji na finansowanie ich realizacji. </w:t>
      </w:r>
    </w:p>
    <w:p w14:paraId="683FE0E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przekazaniu środków finansowych organizacjom pozarządowym na realizację zadań publicznych z pominięciem otwartego konkursu ofert na podstawie art. 19a ustawy. </w:t>
      </w:r>
    </w:p>
    <w:p w14:paraId="75A392E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Współpraca pozafinansowa realizowana będzie poprzez: </w:t>
      </w:r>
    </w:p>
    <w:p w14:paraId="1F47560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wzajemne informowanie się Gminy oraz organizacji pozarządowych o planowanych kierunkach działalności i współdziałania w celu zharmonizowania tych kierunków; </w:t>
      </w:r>
    </w:p>
    <w:p w14:paraId="0EBB0CC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doradztwo i udzielanie przez Gminę pomocy merytorycznej organizacjom pozarządowym; </w:t>
      </w:r>
    </w:p>
    <w:p w14:paraId="38E4F7E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3) organizację lub współudział organów samorządu Gminy Sulejów w przeprowadzeniu szkoleń, w tym: z zakresu funduszy unijnych, konferencji, forum wymiany doświadczeń, w celu podniesienia sprawności funkcjonowania organizacji; </w:t>
      </w:r>
    </w:p>
    <w:p w14:paraId="222E27C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lastRenderedPageBreak/>
        <w:t>4) aktualizację strony internetowej Gminy w zakresie informacji dotyczących organizacji pozarządowych z terenu Gminy;</w:t>
      </w:r>
      <w:r w:rsidRPr="00BB1A95">
        <w:rPr>
          <w:rFonts w:ascii="Arial" w:hAnsi="Arial" w:cs="Arial"/>
        </w:rPr>
        <w:t xml:space="preserve"> </w:t>
      </w:r>
    </w:p>
    <w:p w14:paraId="0587EC34" w14:textId="48C3FF83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5) udzielanie rekomendacji organizacjom pozarządowym współpracującym z samorządem, które ubiegają się o dofinansowanie z innych źródeł; </w:t>
      </w:r>
    </w:p>
    <w:p w14:paraId="4A7D2B6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6) konsultowanie z organizacjami pozarządowymi aktów prawa miejscowego na zasadach określonych w uchwale Nr V/29/2011 Rady Miejskiej w Sulejowie z dnia 25 lutego 2011 r. </w:t>
      </w:r>
    </w:p>
    <w:p w14:paraId="3EF613B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7) udział przedstawicieli organizacji pozarządowych w pracach komisji konkursowych celem opiniowania ofert złożonych w otwartych konkursach ofert (z wyłączeniem osób wskazanych przez organizacje pozarządowe biorące udział w konkursie); </w:t>
      </w:r>
    </w:p>
    <w:p w14:paraId="015E0C8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8) cykliczne spotkania przedstawicieli Gminy z przedstawicielami sektora pozarządowego i innymi zainteresowanymi, mające na celu wymianę poglądów dotyczących najważniejszych aspektów funkcjonowania organizacji pozarządowych oraz rozwój form współpracy; </w:t>
      </w:r>
    </w:p>
    <w:p w14:paraId="101426E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9) tworzenie wspólnych zespołów o charakterze doradczym i inicjatywnym, złożonych z przedstawicieli organizacji pozarządowych oraz przedstawicieli Gminy; </w:t>
      </w:r>
    </w:p>
    <w:p w14:paraId="702485A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10) obejmowanie patronatem przez władze Gminy projektów i inicjatyw realizowanych przez organizacje pozarządowe. </w:t>
      </w:r>
    </w:p>
    <w:p w14:paraId="4427CC3E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6. Priorytetowe zadania publiczne </w:t>
      </w:r>
    </w:p>
    <w:p w14:paraId="45D338B8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6. </w:t>
      </w:r>
      <w:r w:rsidRPr="00BB1A95">
        <w:rPr>
          <w:rFonts w:ascii="Arial" w:hAnsi="Arial" w:cs="Arial"/>
        </w:rPr>
        <w:t xml:space="preserve">Do priorytetowych obszarów współpracy należą zadania z zakresu współpracy między władzami samorządowymi, a organizacjami i obejmuje sferę zadań publicznych, o których mowa w art. 4 ust. 1 ustawy dotyczących: </w:t>
      </w:r>
    </w:p>
    <w:p w14:paraId="5333CEA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kultury, sztuki, ochrony dóbr kultury i dziedzictwa narodowego; </w:t>
      </w:r>
    </w:p>
    <w:p w14:paraId="058B8E0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wspierania i upowszechniania kultury fizycznej; </w:t>
      </w:r>
    </w:p>
    <w:p w14:paraId="55D530B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3) działalności na rzecz dzieci i młodzieży, w tym wypoczynku dzieci i młodzieży; </w:t>
      </w:r>
    </w:p>
    <w:p w14:paraId="6EBB75F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4) działań na rzecz integracji europejskiej oraz rozwijania kontaktów i współpracy między społeczeństwami; </w:t>
      </w:r>
    </w:p>
    <w:p w14:paraId="28AA2EA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5) ochrony i promocji zdrowia. </w:t>
      </w:r>
    </w:p>
    <w:p w14:paraId="23CC519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7. Sposób realizacji programu </w:t>
      </w:r>
    </w:p>
    <w:p w14:paraId="706241E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7. </w:t>
      </w:r>
      <w:r w:rsidRPr="00BB1A95">
        <w:rPr>
          <w:rFonts w:ascii="Arial" w:hAnsi="Arial" w:cs="Arial"/>
        </w:rPr>
        <w:t xml:space="preserve">Realizacja programu odbywa się w sposób przypisany poszczególnym organom gminy przez przepisy prawa powszechnie obowiązującego oraz poprzez inicjowanie przez organy gminy realizacji form, o których mowa w § 5. </w:t>
      </w:r>
    </w:p>
    <w:p w14:paraId="0486278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8. Wysokość środków planowanych na realizację programu </w:t>
      </w:r>
    </w:p>
    <w:p w14:paraId="29A781A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lastRenderedPageBreak/>
        <w:t xml:space="preserve">§ 8. </w:t>
      </w:r>
      <w:r w:rsidRPr="00BB1A95">
        <w:rPr>
          <w:rFonts w:ascii="Arial" w:hAnsi="Arial" w:cs="Arial"/>
        </w:rPr>
        <w:t xml:space="preserve">Na realizację programu planuje się przeznaczyć kwotę w wysokości 260.000,00 zł., która znajdzie swoje pokrycie w projekcie Uchwały Budżetowej Gminy Sulejów na rok 2023. </w:t>
      </w:r>
    </w:p>
    <w:p w14:paraId="1A26613A" w14:textId="5FB983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>Ro</w:t>
      </w:r>
      <w:r w:rsidRPr="00BB1A95">
        <w:rPr>
          <w:rFonts w:ascii="Arial" w:hAnsi="Arial" w:cs="Arial"/>
          <w:b/>
          <w:bCs/>
        </w:rPr>
        <w:t>z</w:t>
      </w:r>
      <w:r w:rsidRPr="00BB1A95">
        <w:rPr>
          <w:rFonts w:ascii="Arial" w:hAnsi="Arial" w:cs="Arial"/>
          <w:b/>
          <w:bCs/>
        </w:rPr>
        <w:t xml:space="preserve">dział 9. Okres realizacji programu, sposób oceny realizacji programu </w:t>
      </w:r>
    </w:p>
    <w:p w14:paraId="4D6CBB52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9. </w:t>
      </w:r>
      <w:r w:rsidRPr="00BB1A95">
        <w:rPr>
          <w:rFonts w:ascii="Arial" w:hAnsi="Arial" w:cs="Arial"/>
        </w:rPr>
        <w:t xml:space="preserve">1. „Program współpracy Gminy Sulejów z organizacjami pozarządowymi oraz innymi podmiotami prowadzącymi działalność pożytku publicznego na rok 2023” - obowiązuje od 01.01.2023 r. do 31.12.2023 r. </w:t>
      </w:r>
    </w:p>
    <w:p w14:paraId="5F5B1D0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Burmistrz Sulejowa przedłoży Radzie Miejskiej w terminie do dnia 30 kwietnia 2023 roku sprawozdanie z realizacji programu za rok poprzedni oraz opublikuje jego treść w Biuletynie Informacji Publicznej. Sprawozdanie zawierać będzie informacje na temat efektywności realizacji programu opartej w szczególności o analizę następujących wskaźników: </w:t>
      </w:r>
    </w:p>
    <w:p w14:paraId="45760A2F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1) liczba ofert złożonych przez organizacje pozarządowe na realizację zadań publicznych, z wyszczególnieniem ofert złożonych w drodze otwartych konkursów ofert. </w:t>
      </w:r>
    </w:p>
    <w:p w14:paraId="5C71891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2) liczbę organizacji pozarządowych, z którymi zawarto umowy na realizację zadania publicznego; </w:t>
      </w:r>
    </w:p>
    <w:p w14:paraId="0AA4ECEF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3) liczba organizacji pozarządowych, którym zlecono realizację zadań publicznych; </w:t>
      </w:r>
    </w:p>
    <w:p w14:paraId="4ECB2DAE" w14:textId="77777777" w:rsidR="00BB1A95" w:rsidRPr="00BB1A95" w:rsidRDefault="00BB1A95" w:rsidP="00BB1A95">
      <w:pPr>
        <w:spacing w:after="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>4) liczbę zadań, których realizację zlecono organizacjom pozarządowym;</w:t>
      </w:r>
    </w:p>
    <w:p w14:paraId="5F77062E" w14:textId="0F446B0B" w:rsidR="00BB1A95" w:rsidRPr="00BB1A95" w:rsidRDefault="00BB1A95" w:rsidP="00BB1A95">
      <w:pPr>
        <w:spacing w:after="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 xml:space="preserve">5) wysokość środków finansowych przekazanych organizacjom pozarządowym z budżetu Gminy na realizację zadań publicznych; </w:t>
      </w:r>
    </w:p>
    <w:p w14:paraId="7434EF0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6) udział środków własnych organizacji pozarządowych w realizacji zadań publicznych zleconych w drodze otwartych konkursów ofert; </w:t>
      </w:r>
    </w:p>
    <w:p w14:paraId="2DC28AA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7) liczbę form współpracy pozafinansowej gminy z organizacjami pozarządowymi. </w:t>
      </w:r>
    </w:p>
    <w:p w14:paraId="1B4D070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Rozdział 10. Informacja o sposobie tworzenia programu oraz o przebiegu konsultacji </w:t>
      </w:r>
    </w:p>
    <w:p w14:paraId="751438E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10. </w:t>
      </w:r>
      <w:r w:rsidRPr="00BB1A95">
        <w:rPr>
          <w:rFonts w:ascii="Arial" w:hAnsi="Arial" w:cs="Arial"/>
        </w:rPr>
        <w:t xml:space="preserve">1. Projekt programu współpracy na 2023 rok powstał na bazie programu współpracy na 2022 rok oraz w oparciu o doświadczenia jego realizacji w latach ubiegłych. </w:t>
      </w:r>
    </w:p>
    <w:p w14:paraId="23D855E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Projekt programu został skonsultowany z organizacjami pozarządowymi w sposób określony w uchwale Nr V/29/2011 Rady Miejskiej w Sulejowie z dnia 25 lutego 2011 r. w sprawie określenia szczegółowych zasad konsultowania aktów prawa miejscowego. </w:t>
      </w:r>
    </w:p>
    <w:p w14:paraId="3D636FB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3. Wyniki konsultacji mają charakter opiniodawczy. </w:t>
      </w:r>
    </w:p>
    <w:p w14:paraId="2AC22E5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lastRenderedPageBreak/>
        <w:t xml:space="preserve">Rozdział 11. Tryb powoływania i zasady działania komisji konkursowych do opiniowania ofert w otwartych konkursach ofert. </w:t>
      </w:r>
    </w:p>
    <w:p w14:paraId="76790F3B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11. </w:t>
      </w:r>
      <w:r w:rsidRPr="00BB1A95">
        <w:rPr>
          <w:rFonts w:ascii="Arial" w:hAnsi="Arial" w:cs="Arial"/>
        </w:rPr>
        <w:t xml:space="preserve">1. Komisje konkursowe powoływane są w celu opiniowania ofert złożonych przez organizacje pozarządowe w ramach otwartych konkursów ofert. </w:t>
      </w:r>
    </w:p>
    <w:p w14:paraId="1D4A30C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Do komisji mogą być powołane osoby, które wyraziły na to zgodę. </w:t>
      </w:r>
    </w:p>
    <w:p w14:paraId="423E6DA7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3. Komisja składa się z przewodniczącego i członków. </w:t>
      </w:r>
    </w:p>
    <w:p w14:paraId="7001895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12. </w:t>
      </w:r>
      <w:r w:rsidRPr="00BB1A95">
        <w:rPr>
          <w:rFonts w:ascii="Arial" w:hAnsi="Arial" w:cs="Arial"/>
        </w:rPr>
        <w:t xml:space="preserve">1. Komisja konkursowa dokonuje otwarcia kopert z ofertami w dniu i o godzinie, wyznaczonych w ogłoszeniu o konkursie, w obecności pełnego składu powołanej komisji. </w:t>
      </w:r>
    </w:p>
    <w:p w14:paraId="05FDC69D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Na wstępie komisja dokonuje na każdej z ofert poświadczenia jej wpływu, a następnie dokonuje podziału ofert na grupy odpowiadające poszczególnym dziedzinom zadań pożytku publicznego, które były przedmiotem ogłoszenia o konkursie. </w:t>
      </w:r>
    </w:p>
    <w:p w14:paraId="73B934F2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3. Oferty podlegają sprawdzeniu pod względem formalnym, pod kątem kompletności i zawarcia w nich wszystkich danych wynikających z wzoru oferty i ogłoszenia o konkursie. </w:t>
      </w:r>
    </w:p>
    <w:p w14:paraId="233125CC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4. Oczywiste błędy pisarskie i rachunkowe są telefonicznie konsultowane przez komisję z osobami upoważnionymi do składania wyjaśnień dotyczących oferty i poprawiane w obecności pełnego składu komisji. </w:t>
      </w:r>
    </w:p>
    <w:p w14:paraId="2F83BC95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  <w:b/>
          <w:bCs/>
        </w:rPr>
        <w:t xml:space="preserve">§ 13. </w:t>
      </w:r>
      <w:r w:rsidRPr="00BB1A95">
        <w:rPr>
          <w:rFonts w:ascii="Arial" w:hAnsi="Arial" w:cs="Arial"/>
        </w:rPr>
        <w:t xml:space="preserve">1. Członkowie komisji dokonują opiniowania i punktowania ofert przyznając ofertom podlegającym rozpatrywaniu liczbę punktów w skali od 0 do 10. </w:t>
      </w:r>
    </w:p>
    <w:p w14:paraId="6BE65FD1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2. Średnią liczbę punktów całego składu komisji wpisuje się do protokołu z konkursu. Wpis potwierdza przewodniczący komisji własnoręcznym podpisem. </w:t>
      </w:r>
    </w:p>
    <w:p w14:paraId="7FF6BDE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3. Dla ofert podmiotów, które uzyskały największą liczbę punktów, w protokole wpisuje się propozycję zawarcia umowy z tym podmiotem, kwotę proponowanej dotacji oraz uzasadnienie wyboru oferty. Wpis potwierdza przewodniczący komisji własnoręcznym podpisem. </w:t>
      </w:r>
    </w:p>
    <w:p w14:paraId="37E00CD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4. Ostateczną decyzję o zleceniu zadania i udzieleniu dotacji podejmuje Burmistrz po zapoznaniu się z dokumentacją konkursu. Dokonanie wyboru Burmistrz potwierdza wpisem w protokole z konkursu. </w:t>
      </w:r>
    </w:p>
    <w:p w14:paraId="2958E6A0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5. Każdą czynność komisji konkursowej wpisuje się do protokołu z posiedzenia, zawierającego: </w:t>
      </w:r>
    </w:p>
    <w:p w14:paraId="52945826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- datę konkursu, </w:t>
      </w:r>
    </w:p>
    <w:p w14:paraId="20068359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- skład komisji konkursowej, </w:t>
      </w:r>
    </w:p>
    <w:p w14:paraId="34E9A322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lastRenderedPageBreak/>
        <w:t xml:space="preserve">- nazwy podmiotów oraz nazwy zadań, na które zostały złożone oferty w konkursie, </w:t>
      </w:r>
    </w:p>
    <w:p w14:paraId="022412DE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>- li</w:t>
      </w:r>
      <w:r w:rsidRPr="00BB1A95">
        <w:rPr>
          <w:rFonts w:ascii="Arial" w:hAnsi="Arial" w:cs="Arial"/>
          <w:b/>
          <w:bCs/>
        </w:rPr>
        <w:t>c</w:t>
      </w:r>
      <w:r w:rsidRPr="00BB1A95">
        <w:rPr>
          <w:rFonts w:ascii="Arial" w:hAnsi="Arial" w:cs="Arial"/>
        </w:rPr>
        <w:t xml:space="preserve">zbę punktów przyznanych poszczególnym podmiotom wraz z uzasadnieniem, </w:t>
      </w:r>
    </w:p>
    <w:p w14:paraId="3CF47503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- warunki realizacji zadań, określone podmiotom, które komisja wskazała do realizacji zadań, </w:t>
      </w:r>
    </w:p>
    <w:p w14:paraId="61C6ED18" w14:textId="3DDC8856" w:rsidR="00BB1A95" w:rsidRPr="00BB1A95" w:rsidRDefault="00BB1A95" w:rsidP="00BB1A95">
      <w:pPr>
        <w:spacing w:after="0"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>- kwotę przyznanej dotacji budżetowej na dane zadanie i całkowitą wartość tego zadania.</w:t>
      </w:r>
    </w:p>
    <w:p w14:paraId="7188416A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- podpisy członków komisji. </w:t>
      </w:r>
    </w:p>
    <w:p w14:paraId="13427214" w14:textId="77777777" w:rsidR="00BB1A95" w:rsidRPr="00BB1A95" w:rsidRDefault="00BB1A95" w:rsidP="00BB1A95">
      <w:pPr>
        <w:pStyle w:val="Default"/>
        <w:spacing w:line="360" w:lineRule="auto"/>
        <w:rPr>
          <w:rFonts w:ascii="Arial" w:hAnsi="Arial" w:cs="Arial"/>
        </w:rPr>
      </w:pPr>
      <w:r w:rsidRPr="00BB1A95">
        <w:rPr>
          <w:rFonts w:ascii="Arial" w:hAnsi="Arial" w:cs="Arial"/>
        </w:rPr>
        <w:t xml:space="preserve">6. Przewodniczący komisji konkursowej niezwłocznie po zakończeniu prac komisji – nie dłużej niż w terminie 3 dni roboczych – przekazuje całość dokumentacji konkursowej Burmistrzowi. </w:t>
      </w:r>
    </w:p>
    <w:p w14:paraId="50673231" w14:textId="771F1266" w:rsidR="00BB1A95" w:rsidRPr="00BB1A95" w:rsidRDefault="00BB1A95" w:rsidP="00BB1A95">
      <w:pPr>
        <w:spacing w:line="360" w:lineRule="auto"/>
        <w:rPr>
          <w:rFonts w:ascii="Arial" w:hAnsi="Arial" w:cs="Arial"/>
          <w:szCs w:val="24"/>
        </w:rPr>
      </w:pPr>
      <w:r w:rsidRPr="00BB1A95">
        <w:rPr>
          <w:rFonts w:ascii="Arial" w:hAnsi="Arial" w:cs="Arial"/>
          <w:szCs w:val="24"/>
        </w:rPr>
        <w:t>7. Niezwłocznie po dokonaniu wyboru ofert przez Burmistrza – nie dłużej niż w terminie 3 dni roboczych – przewodniczący komisji konkursowej ogłasza wyniki konkursu na tablicy ogłoszeń i na stronie internetowej organu zlecającego zadanie.</w:t>
      </w:r>
    </w:p>
    <w:sectPr w:rsidR="00BB1A95" w:rsidRPr="00BB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5"/>
    <w:rsid w:val="00186460"/>
    <w:rsid w:val="0030309C"/>
    <w:rsid w:val="004D414F"/>
    <w:rsid w:val="00577CF9"/>
    <w:rsid w:val="006262AF"/>
    <w:rsid w:val="00756B48"/>
    <w:rsid w:val="00764C58"/>
    <w:rsid w:val="0077222B"/>
    <w:rsid w:val="00BB1A95"/>
    <w:rsid w:val="00C4707A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42F"/>
  <w15:chartTrackingRefBased/>
  <w15:docId w15:val="{0E21A9D9-25FB-4AC8-9864-A6167A3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customStyle="1" w:styleId="Default">
    <w:name w:val="Default"/>
    <w:rsid w:val="00BB1A9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1971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1</cp:revision>
  <dcterms:created xsi:type="dcterms:W3CDTF">2022-11-02T10:38:00Z</dcterms:created>
  <dcterms:modified xsi:type="dcterms:W3CDTF">2022-11-02T10:44:00Z</dcterms:modified>
</cp:coreProperties>
</file>