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60C" w14:textId="2EC689AC" w:rsidR="00F21B8E" w:rsidRDefault="00F21B8E" w:rsidP="00F21B8E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F21B8E">
        <w:rPr>
          <w:rFonts w:ascii="Arial" w:hAnsi="Arial" w:cs="Arial"/>
        </w:rPr>
        <w:t>OR.0050.</w:t>
      </w:r>
      <w:r w:rsidR="00D01EC8">
        <w:rPr>
          <w:rFonts w:ascii="Arial" w:hAnsi="Arial" w:cs="Arial"/>
        </w:rPr>
        <w:t>42</w:t>
      </w:r>
      <w:r w:rsidRPr="00F21B8E">
        <w:rPr>
          <w:rFonts w:ascii="Arial" w:hAnsi="Arial" w:cs="Arial"/>
        </w:rPr>
        <w:t>.2023.MK</w:t>
      </w:r>
    </w:p>
    <w:p w14:paraId="15FFB5BF" w14:textId="77777777" w:rsidR="00F21B8E" w:rsidRPr="00F21B8E" w:rsidRDefault="00F21B8E" w:rsidP="00F21B8E">
      <w:pPr>
        <w:tabs>
          <w:tab w:val="left" w:pos="708"/>
        </w:tabs>
        <w:rPr>
          <w:rFonts w:ascii="Arial" w:hAnsi="Arial" w:cs="Arial"/>
        </w:rPr>
      </w:pPr>
    </w:p>
    <w:p w14:paraId="7EBBFDF8" w14:textId="69DFF105" w:rsidR="00F21B8E" w:rsidRPr="00F21B8E" w:rsidRDefault="00F21B8E" w:rsidP="00F21B8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21B8E">
        <w:rPr>
          <w:rFonts w:ascii="Arial" w:hAnsi="Arial" w:cs="Arial"/>
          <w:b/>
          <w:sz w:val="28"/>
          <w:szCs w:val="28"/>
        </w:rPr>
        <w:t xml:space="preserve">Zarządzenie Nr </w:t>
      </w:r>
      <w:r w:rsidR="00D01EC8">
        <w:rPr>
          <w:rFonts w:ascii="Arial" w:hAnsi="Arial" w:cs="Arial"/>
          <w:b/>
          <w:sz w:val="28"/>
          <w:szCs w:val="28"/>
        </w:rPr>
        <w:t>42</w:t>
      </w:r>
      <w:r w:rsidRPr="00F21B8E">
        <w:rPr>
          <w:rFonts w:ascii="Arial" w:hAnsi="Arial" w:cs="Arial"/>
          <w:b/>
          <w:sz w:val="28"/>
          <w:szCs w:val="28"/>
        </w:rPr>
        <w:t>/2023</w:t>
      </w:r>
    </w:p>
    <w:p w14:paraId="0D0B1DCA" w14:textId="77777777" w:rsidR="00F21B8E" w:rsidRPr="00F21B8E" w:rsidRDefault="00F21B8E" w:rsidP="00F21B8E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21B8E">
        <w:rPr>
          <w:rFonts w:ascii="Arial" w:hAnsi="Arial" w:cs="Arial"/>
          <w:b/>
          <w:sz w:val="28"/>
          <w:szCs w:val="28"/>
        </w:rPr>
        <w:t>Burmistrza Sulejowa</w:t>
      </w:r>
    </w:p>
    <w:p w14:paraId="7E828A3F" w14:textId="4AB7D54A" w:rsidR="00F21B8E" w:rsidRPr="00F21B8E" w:rsidRDefault="00F21B8E" w:rsidP="00F21B8E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F21B8E">
        <w:rPr>
          <w:rFonts w:ascii="Arial" w:hAnsi="Arial" w:cs="Arial"/>
          <w:sz w:val="24"/>
        </w:rPr>
        <w:t xml:space="preserve">z dnia </w:t>
      </w:r>
      <w:r w:rsidR="00D01EC8">
        <w:rPr>
          <w:rFonts w:ascii="Arial" w:hAnsi="Arial" w:cs="Arial"/>
          <w:sz w:val="24"/>
        </w:rPr>
        <w:t>28</w:t>
      </w:r>
      <w:r w:rsidRPr="00F21B8E">
        <w:rPr>
          <w:rFonts w:ascii="Arial" w:hAnsi="Arial" w:cs="Arial"/>
          <w:sz w:val="24"/>
        </w:rPr>
        <w:t xml:space="preserve"> lutego 2023 roku</w:t>
      </w:r>
    </w:p>
    <w:p w14:paraId="70FE981B" w14:textId="77777777" w:rsidR="00F21B8E" w:rsidRPr="00F21B8E" w:rsidRDefault="00F21B8E" w:rsidP="00F21B8E">
      <w:pPr>
        <w:tabs>
          <w:tab w:val="left" w:pos="708"/>
        </w:tabs>
        <w:rPr>
          <w:rFonts w:ascii="Arial" w:hAnsi="Arial" w:cs="Arial"/>
        </w:rPr>
      </w:pPr>
    </w:p>
    <w:p w14:paraId="721E4282" w14:textId="77777777" w:rsidR="00F21B8E" w:rsidRPr="00F21B8E" w:rsidRDefault="00F21B8E" w:rsidP="00F21B8E">
      <w:pPr>
        <w:tabs>
          <w:tab w:val="left" w:pos="708"/>
        </w:tabs>
        <w:rPr>
          <w:rFonts w:ascii="Arial" w:hAnsi="Arial" w:cs="Arial"/>
          <w:b/>
          <w:bCs/>
        </w:rPr>
      </w:pPr>
      <w:r w:rsidRPr="00F21B8E">
        <w:rPr>
          <w:rFonts w:ascii="Arial" w:hAnsi="Arial" w:cs="Arial"/>
          <w:b/>
          <w:bCs/>
        </w:rPr>
        <w:t>w sprawie zmian w budżecie gminy Sulejów na 2023 rok.</w:t>
      </w:r>
    </w:p>
    <w:p w14:paraId="0DEA7B6D" w14:textId="77777777" w:rsidR="00F21B8E" w:rsidRPr="00D01EC8" w:rsidRDefault="00F21B8E" w:rsidP="00D01EC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097E42BE" w14:textId="3C0DF94D" w:rsidR="00D01EC8" w:rsidRPr="00D01EC8" w:rsidRDefault="00D01EC8" w:rsidP="00D01EC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EC8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40), art. 257 ustawy z dnia 27 sierpnia 2009 roku o finansach publicznych (t.j. Dz.U. z 2022 r. poz. 1634, poz. 1692, poz. 1725, poz. 1747, poz. 1768, poz. 1964, poz. 2414), § 18 i § 19 Uchwały Nr LV/492/2022 Rady Miejskiej w Sulejowie z dnia 16 grudnia 2022 roku w sprawie uchwalenia budżetu gminy Sulejów na 2023 rok, zarządzam co następuje:</w:t>
      </w:r>
    </w:p>
    <w:p w14:paraId="4BD328BF" w14:textId="77777777" w:rsidR="00D01EC8" w:rsidRPr="00D01EC8" w:rsidRDefault="00D01EC8" w:rsidP="00D01EC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7ECF0A4A" w14:textId="287F2B7A" w:rsidR="00D01EC8" w:rsidRPr="00D01EC8" w:rsidRDefault="00D01EC8" w:rsidP="00D01EC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EC8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EC8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7CAB017" w14:textId="77777777" w:rsidR="00D01EC8" w:rsidRPr="00D01EC8" w:rsidRDefault="00D01EC8" w:rsidP="00D01EC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5D26242" w14:textId="77777777" w:rsidR="00D01EC8" w:rsidRPr="00D01EC8" w:rsidRDefault="00D01EC8" w:rsidP="00D01EC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53105A23" w14:textId="021C0592" w:rsidR="00D01EC8" w:rsidRPr="00D01EC8" w:rsidRDefault="00D01EC8" w:rsidP="00D01EC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EC8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EC8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355EDA97" w14:textId="77777777" w:rsidR="00D01EC8" w:rsidRPr="00D01EC8" w:rsidRDefault="00D01EC8" w:rsidP="00D01EC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12F49F96" w14:textId="77777777" w:rsidR="00D01EC8" w:rsidRPr="00D01EC8" w:rsidRDefault="00D01EC8" w:rsidP="00D01EC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4D9AF0F8" w14:textId="3B8582F0" w:rsidR="00D01EC8" w:rsidRPr="00D01EC8" w:rsidRDefault="00D01EC8" w:rsidP="00D01EC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EC8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EC8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4C1B2BC4" w14:textId="13A9BE97" w:rsidR="00D01EC8" w:rsidRPr="00D01EC8" w:rsidRDefault="00D01EC8" w:rsidP="00D01EC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EC8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EC8">
        <w:rPr>
          <w:rFonts w:ascii="Arial" w:hAnsi="Arial" w:cs="Arial"/>
          <w:sz w:val="24"/>
          <w:szCs w:val="24"/>
        </w:rPr>
        <w:t>Zmniejsza się plan rezerwy ogólnej o kwotę 1,00 zł. Plan po zmianach wynosi 141.157,00 zł.</w:t>
      </w:r>
    </w:p>
    <w:p w14:paraId="496AD798" w14:textId="5F687860" w:rsidR="00D01EC8" w:rsidRPr="00D01EC8" w:rsidRDefault="00D01EC8" w:rsidP="00D01EC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EC8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EC8">
        <w:rPr>
          <w:rFonts w:ascii="Arial" w:hAnsi="Arial" w:cs="Arial"/>
          <w:sz w:val="24"/>
          <w:szCs w:val="24"/>
        </w:rPr>
        <w:t>Plan budżetu gminy Sulejów po zmianach wynosi:</w:t>
      </w:r>
    </w:p>
    <w:p w14:paraId="22DDB072" w14:textId="77777777" w:rsidR="00D01EC8" w:rsidRPr="00D01EC8" w:rsidRDefault="00D01EC8" w:rsidP="00D01EC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dochody 98.591.310,08 zł, w tym:</w:t>
      </w:r>
    </w:p>
    <w:p w14:paraId="2DC6D12B" w14:textId="77777777" w:rsidR="00D01EC8" w:rsidRPr="00D01EC8" w:rsidRDefault="00D01EC8" w:rsidP="00D01EC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dochody bieżące 71.237.060,83 zł,</w:t>
      </w:r>
    </w:p>
    <w:p w14:paraId="3F532A99" w14:textId="77777777" w:rsidR="00D01EC8" w:rsidRPr="00D01EC8" w:rsidRDefault="00D01EC8" w:rsidP="00D01EC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dochody majątkowe 27.354.249,25 zł;</w:t>
      </w:r>
    </w:p>
    <w:p w14:paraId="74961076" w14:textId="77777777" w:rsidR="00D01EC8" w:rsidRPr="00D01EC8" w:rsidRDefault="00D01EC8" w:rsidP="00D01EC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wydatki 99.791.310,08 zł, w tym:</w:t>
      </w:r>
    </w:p>
    <w:p w14:paraId="3C0279C0" w14:textId="77777777" w:rsidR="00D01EC8" w:rsidRPr="00D01EC8" w:rsidRDefault="00D01EC8" w:rsidP="00D01EC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wydatki bieżące 68.337.060,83 zł,</w:t>
      </w:r>
    </w:p>
    <w:p w14:paraId="46059065" w14:textId="77777777" w:rsidR="00D01EC8" w:rsidRPr="00D01EC8" w:rsidRDefault="00D01EC8" w:rsidP="00D01EC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D01EC8">
        <w:rPr>
          <w:rFonts w:ascii="Arial" w:hAnsi="Arial" w:cs="Arial"/>
          <w:bCs/>
          <w:sz w:val="24"/>
          <w:szCs w:val="24"/>
        </w:rPr>
        <w:t>wydatki majątkowe 31.454.249,25 zł.</w:t>
      </w:r>
    </w:p>
    <w:p w14:paraId="5E813DC5" w14:textId="7FE80A3B" w:rsidR="00D01EC8" w:rsidRPr="00D01EC8" w:rsidRDefault="00D01EC8" w:rsidP="00D01EC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D01EC8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EC8">
        <w:rPr>
          <w:rFonts w:ascii="Arial" w:hAnsi="Arial" w:cs="Arial"/>
          <w:sz w:val="24"/>
          <w:szCs w:val="24"/>
        </w:rPr>
        <w:t>Zarządzenie wchodzi w życie z dniem podjęcia.</w:t>
      </w:r>
    </w:p>
    <w:p w14:paraId="6E746728" w14:textId="77777777" w:rsidR="00D01EC8" w:rsidRPr="00D01EC8" w:rsidRDefault="00D01EC8" w:rsidP="00D01EC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4EF0E5A" w14:textId="77777777" w:rsidR="00970E66" w:rsidRPr="00F21B8E" w:rsidRDefault="00970E66" w:rsidP="00F21B8E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F21B8E" w:rsidRDefault="00970E66" w:rsidP="00F21B8E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5A1A257A" w14:textId="77777777" w:rsidR="00970E66" w:rsidRPr="00F21B8E" w:rsidRDefault="00970E66" w:rsidP="00F21B8E">
      <w:pPr>
        <w:rPr>
          <w:rFonts w:ascii="Arial" w:hAnsi="Arial" w:cs="Arial"/>
        </w:rPr>
      </w:pPr>
    </w:p>
    <w:p w14:paraId="381C9F00" w14:textId="77777777" w:rsidR="00970E66" w:rsidRPr="00F21B8E" w:rsidRDefault="00970E66" w:rsidP="00F21B8E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F21B8E" w:rsidRDefault="00970E66" w:rsidP="00F21B8E">
      <w:pPr>
        <w:pStyle w:val="Normal"/>
      </w:pPr>
    </w:p>
    <w:p w14:paraId="2D864B6E" w14:textId="77777777" w:rsidR="00700EEF" w:rsidRPr="00F21B8E" w:rsidRDefault="00700EEF" w:rsidP="00F21B8E">
      <w:pPr>
        <w:pStyle w:val="Normal"/>
      </w:pPr>
    </w:p>
    <w:p w14:paraId="14088717" w14:textId="77777777" w:rsidR="006A6730" w:rsidRPr="00F21B8E" w:rsidRDefault="006A6730" w:rsidP="00F21B8E">
      <w:pPr>
        <w:rPr>
          <w:rFonts w:ascii="Arial" w:hAnsi="Arial" w:cs="Arial"/>
        </w:rPr>
      </w:pPr>
    </w:p>
    <w:sectPr w:rsidR="006A6730" w:rsidRPr="00F21B8E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6</cp:revision>
  <cp:lastPrinted>2023-02-02T06:26:00Z</cp:lastPrinted>
  <dcterms:created xsi:type="dcterms:W3CDTF">2023-02-02T08:06:00Z</dcterms:created>
  <dcterms:modified xsi:type="dcterms:W3CDTF">2023-03-03T09:48:00Z</dcterms:modified>
</cp:coreProperties>
</file>