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B9" w:rsidRPr="006558B9" w:rsidRDefault="006558B9" w:rsidP="006558B9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6558B9">
        <w:rPr>
          <w:rFonts w:asciiTheme="minorHAnsi" w:hAnsiTheme="minorHAnsi"/>
          <w:bCs/>
        </w:rPr>
        <w:t>Znak sprawy: OR.0050.114.2023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6558B9">
        <w:t>114</w:t>
      </w:r>
      <w:r w:rsidR="003C61B9" w:rsidRPr="0001033D">
        <w:t>/20</w:t>
      </w:r>
      <w:r w:rsidR="00BB327B" w:rsidRPr="0001033D">
        <w:t>2</w:t>
      </w:r>
      <w:r w:rsidR="006558B9">
        <w:t>3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6558B9">
        <w:rPr>
          <w:bCs/>
        </w:rPr>
        <w:t>25 maja 20</w:t>
      </w:r>
      <w:r w:rsidR="009562E6">
        <w:rPr>
          <w:bCs/>
        </w:rPr>
        <w:t>2</w:t>
      </w:r>
      <w:r w:rsidR="006558B9">
        <w:rPr>
          <w:bCs/>
        </w:rPr>
        <w:t>3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ED4E51" w:rsidRPr="00ED4E51">
        <w:rPr>
          <w:rFonts w:asciiTheme="minorHAnsi" w:hAnsiTheme="minorHAnsi"/>
          <w:bCs/>
        </w:rPr>
        <w:t>Odbiór, transport i zagospodarowanie odpadów komunalnych z terenu gminy Sulejów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6558B9" w:rsidRPr="006558B9">
        <w:rPr>
          <w:rFonts w:asciiTheme="minorHAnsi" w:hAnsiTheme="minorHAnsi"/>
          <w:bCs/>
        </w:rPr>
        <w:t>z</w:t>
      </w:r>
      <w:proofErr w:type="gramEnd"/>
      <w:r w:rsidR="006558B9" w:rsidRPr="006558B9">
        <w:rPr>
          <w:rFonts w:asciiTheme="minorHAnsi" w:hAnsiTheme="minorHAnsi"/>
          <w:bCs/>
        </w:rPr>
        <w:t xml:space="preserve"> 2023 poz. 40, poz. 572) oraz art. 53 ust. 2, art. 54 i art. 55 ustawy z dnia 11 września 2019 r. - Prawo zamówień publicznych (</w:t>
      </w:r>
      <w:proofErr w:type="spellStart"/>
      <w:r w:rsidR="006558B9" w:rsidRPr="006558B9">
        <w:rPr>
          <w:rFonts w:asciiTheme="minorHAnsi" w:hAnsiTheme="minorHAnsi"/>
          <w:bCs/>
        </w:rPr>
        <w:t>t.j</w:t>
      </w:r>
      <w:proofErr w:type="spellEnd"/>
      <w:r w:rsidR="006558B9" w:rsidRPr="006558B9">
        <w:rPr>
          <w:rFonts w:asciiTheme="minorHAnsi" w:hAnsiTheme="minorHAnsi"/>
          <w:bCs/>
        </w:rPr>
        <w:t xml:space="preserve">. Dz. U. </w:t>
      </w:r>
      <w:proofErr w:type="gramStart"/>
      <w:r w:rsidR="006558B9" w:rsidRPr="006558B9">
        <w:rPr>
          <w:rFonts w:asciiTheme="minorHAnsi" w:hAnsiTheme="minorHAnsi"/>
          <w:bCs/>
        </w:rPr>
        <w:t>z</w:t>
      </w:r>
      <w:proofErr w:type="gramEnd"/>
      <w:r w:rsidR="006558B9" w:rsidRPr="006558B9">
        <w:rPr>
          <w:rFonts w:asciiTheme="minorHAnsi" w:hAnsiTheme="minorHAnsi"/>
          <w:bCs/>
        </w:rPr>
        <w:t xml:space="preserve"> 2022 r. poz. 1710, poz. 1517, poz. 1812, poz. 1933, poz. 2185, z 2023 r. poz. 412, poz. 825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ED4E51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D4E51" w:rsidRPr="00ED4E51">
        <w:rPr>
          <w:rFonts w:asciiTheme="minorHAnsi" w:eastAsiaTheme="minorHAnsi" w:hAnsiTheme="minorHAnsi" w:cstheme="minorBidi"/>
          <w:szCs w:val="22"/>
          <w:lang w:eastAsia="en-US"/>
        </w:rPr>
        <w:t>Odbiór, transport i zagospodarowanie odpadów komunalnych z terenu gminy Sulejów</w:t>
      </w:r>
      <w:r w:rsidR="00ED4E51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ED4E51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Mariusz Malarz</w:t>
      </w:r>
      <w:r w:rsidR="00DC3AC4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ED4E51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Marta Nojek</w:t>
      </w:r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BC2CC3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Burmistrz Sulejowa </w:t>
      </w:r>
    </w:p>
    <w:p w:rsidR="00ED4E51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</w:p>
    <w:p w:rsidR="00ED4E51" w:rsidRPr="000F3D52" w:rsidRDefault="006558B9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bookmarkStart w:id="0" w:name="_GoBack"/>
      <w:bookmarkEnd w:id="0"/>
      <w:r w:rsidR="00ED4E51">
        <w:rPr>
          <w:rFonts w:asciiTheme="minorHAnsi" w:hAnsiTheme="minorHAnsi"/>
        </w:rPr>
        <w:t>Wojciech Ostrowski</w:t>
      </w:r>
    </w:p>
    <w:sectPr w:rsidR="00ED4E51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558B9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360A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07B2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ED4E51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4</cp:revision>
  <cp:lastPrinted>2022-03-31T12:12:00Z</cp:lastPrinted>
  <dcterms:created xsi:type="dcterms:W3CDTF">2022-05-19T12:30:00Z</dcterms:created>
  <dcterms:modified xsi:type="dcterms:W3CDTF">2023-05-25T10:00:00Z</dcterms:modified>
</cp:coreProperties>
</file>