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F652" w14:textId="4D923678" w:rsidR="00855561" w:rsidRPr="00855561" w:rsidRDefault="00855561" w:rsidP="0085556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55561">
        <w:rPr>
          <w:rFonts w:cstheme="minorHAnsi"/>
          <w:b/>
          <w:bCs/>
          <w:sz w:val="28"/>
          <w:szCs w:val="28"/>
        </w:rPr>
        <w:t>UCHWAŁA NR</w:t>
      </w:r>
      <w:r>
        <w:rPr>
          <w:rFonts w:cstheme="minorHAnsi"/>
          <w:b/>
          <w:bCs/>
          <w:sz w:val="28"/>
          <w:szCs w:val="28"/>
        </w:rPr>
        <w:t xml:space="preserve"> LXVI/558/2023</w:t>
      </w:r>
    </w:p>
    <w:p w14:paraId="08754AEF" w14:textId="77777777" w:rsidR="00855561" w:rsidRPr="00855561" w:rsidRDefault="00855561" w:rsidP="0085556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55561">
        <w:rPr>
          <w:rFonts w:cstheme="minorHAnsi"/>
          <w:b/>
          <w:bCs/>
          <w:sz w:val="28"/>
          <w:szCs w:val="28"/>
        </w:rPr>
        <w:t>RADY MIEJSKIEJ W SULEJOWIE</w:t>
      </w:r>
    </w:p>
    <w:p w14:paraId="16C86D92" w14:textId="194EE3B8" w:rsidR="00855561" w:rsidRPr="00855561" w:rsidRDefault="00855561" w:rsidP="00855561">
      <w:pPr>
        <w:spacing w:after="0"/>
        <w:jc w:val="center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z dnia</w:t>
      </w:r>
      <w:r>
        <w:rPr>
          <w:rFonts w:cstheme="minorHAnsi"/>
          <w:sz w:val="24"/>
          <w:szCs w:val="24"/>
        </w:rPr>
        <w:t xml:space="preserve"> 31 lipca </w:t>
      </w:r>
      <w:r w:rsidRPr="00855561">
        <w:rPr>
          <w:rFonts w:cstheme="minorHAnsi"/>
          <w:sz w:val="24"/>
          <w:szCs w:val="24"/>
        </w:rPr>
        <w:t>2023 r.</w:t>
      </w:r>
    </w:p>
    <w:p w14:paraId="22203D1A" w14:textId="77777777" w:rsidR="00855561" w:rsidRPr="00855561" w:rsidRDefault="00855561" w:rsidP="00855561">
      <w:pPr>
        <w:spacing w:after="0"/>
        <w:jc w:val="center"/>
        <w:rPr>
          <w:rFonts w:cstheme="minorHAnsi"/>
          <w:sz w:val="24"/>
          <w:szCs w:val="24"/>
        </w:rPr>
      </w:pPr>
    </w:p>
    <w:p w14:paraId="49D4D7BA" w14:textId="77777777" w:rsidR="00855561" w:rsidRPr="00855561" w:rsidRDefault="00855561" w:rsidP="00855561">
      <w:pPr>
        <w:jc w:val="center"/>
        <w:rPr>
          <w:rFonts w:cstheme="minorHAnsi"/>
          <w:b/>
          <w:bCs/>
          <w:sz w:val="24"/>
          <w:szCs w:val="24"/>
        </w:rPr>
      </w:pPr>
      <w:r w:rsidRPr="00855561">
        <w:rPr>
          <w:rFonts w:cstheme="minorHAnsi"/>
          <w:b/>
          <w:bCs/>
          <w:sz w:val="24"/>
          <w:szCs w:val="24"/>
        </w:rPr>
        <w:t>w sprawie wymagań, jakie powinien spełniać przedsiębiorca ubiegający się o uzyskanie zezwolenia w zakresie opróżniania zbiorników bezodpływowych lub osadników w instalacjach przydomowych oczyszczalni ścieków i transportu nieczystości ciekłych na terenie gminy Sulejów</w:t>
      </w:r>
    </w:p>
    <w:p w14:paraId="0564C6C7" w14:textId="77777777" w:rsidR="00855561" w:rsidRPr="00855561" w:rsidRDefault="00855561" w:rsidP="00855561">
      <w:pPr>
        <w:jc w:val="center"/>
        <w:rPr>
          <w:rFonts w:cstheme="minorHAnsi"/>
          <w:b/>
          <w:bCs/>
          <w:sz w:val="24"/>
          <w:szCs w:val="24"/>
        </w:rPr>
      </w:pPr>
    </w:p>
    <w:p w14:paraId="062A695C" w14:textId="57295C88" w:rsidR="00855561" w:rsidRPr="00855561" w:rsidRDefault="00855561" w:rsidP="00855561">
      <w:pPr>
        <w:ind w:firstLine="708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Na podstawie art. 18 ust. 2 pkt. 15 oraz art. 40 ust. 1 i art. 41 ust. 1 ustawy z dnia 8 marca 1990 r. o samorządzie gminnym (</w:t>
      </w:r>
      <w:proofErr w:type="spellStart"/>
      <w:r w:rsidRPr="00855561">
        <w:rPr>
          <w:rFonts w:cstheme="minorHAnsi"/>
          <w:sz w:val="24"/>
          <w:szCs w:val="24"/>
        </w:rPr>
        <w:t>t.j</w:t>
      </w:r>
      <w:proofErr w:type="spellEnd"/>
      <w:r w:rsidRPr="00855561">
        <w:rPr>
          <w:rFonts w:cstheme="minorHAnsi"/>
          <w:sz w:val="24"/>
          <w:szCs w:val="24"/>
        </w:rPr>
        <w:t>. Dz. U. z 2023 r. poz. 40, poz. 572) i art. 7 ust. 3a ustawy z dnia 13 września 1996 r. o utrzymaniu czystości i porządku w gminach (</w:t>
      </w:r>
      <w:proofErr w:type="spellStart"/>
      <w:r w:rsidRPr="00855561">
        <w:rPr>
          <w:rFonts w:cstheme="minorHAnsi"/>
          <w:sz w:val="24"/>
          <w:szCs w:val="24"/>
        </w:rPr>
        <w:t>t.j</w:t>
      </w:r>
      <w:proofErr w:type="spellEnd"/>
      <w:r w:rsidRPr="00855561">
        <w:rPr>
          <w:rFonts w:cstheme="minorHAnsi"/>
          <w:sz w:val="24"/>
          <w:szCs w:val="24"/>
        </w:rPr>
        <w:t>. Dz. U. z</w:t>
      </w:r>
      <w:r>
        <w:rPr>
          <w:rFonts w:cstheme="minorHAnsi"/>
          <w:sz w:val="24"/>
          <w:szCs w:val="24"/>
        </w:rPr>
        <w:t> </w:t>
      </w:r>
      <w:r w:rsidRPr="00855561">
        <w:rPr>
          <w:rFonts w:cstheme="minorHAnsi"/>
          <w:sz w:val="24"/>
          <w:szCs w:val="24"/>
        </w:rPr>
        <w:t>2022 r. poz. 2519, poz. 2797, z 2023 r. poz. 877) oraz § 1 rozporządzenia Ministra Klimatu i</w:t>
      </w:r>
      <w:r>
        <w:rPr>
          <w:rFonts w:cstheme="minorHAnsi"/>
          <w:sz w:val="24"/>
          <w:szCs w:val="24"/>
        </w:rPr>
        <w:t> </w:t>
      </w:r>
      <w:r w:rsidRPr="00855561">
        <w:rPr>
          <w:rFonts w:cstheme="minorHAnsi"/>
          <w:sz w:val="24"/>
          <w:szCs w:val="24"/>
        </w:rPr>
        <w:t xml:space="preserve">Środowiska z dnia 16 lutego 2023 r. w sprawie szczegółowego sposobu określania wymagań, jakie powinien spełniać przedsiębiorca ubiegający się o uzyskanie zezwolenia w zakresie opróżniania zbiorników bezodpływowych lub osadników w instalacjach przydomowych oczyszczalni ścieków i transportu nieczystości ciekłych (Dz. U. z 2023 r. poz. 322) Rada Miejska w Sulejowie uchwala, co następuje: </w:t>
      </w:r>
    </w:p>
    <w:p w14:paraId="24189037" w14:textId="77777777" w:rsidR="00855561" w:rsidRPr="00855561" w:rsidRDefault="00855561" w:rsidP="00855561">
      <w:pPr>
        <w:ind w:firstLine="708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b/>
          <w:bCs/>
          <w:sz w:val="24"/>
          <w:szCs w:val="24"/>
        </w:rPr>
        <w:t xml:space="preserve">§ 1. </w:t>
      </w:r>
      <w:r w:rsidRPr="00855561">
        <w:rPr>
          <w:rFonts w:cstheme="minorHAnsi"/>
          <w:sz w:val="24"/>
          <w:szCs w:val="24"/>
        </w:rPr>
        <w:t xml:space="preserve">W załączniku do niniejszej uchwały przyjmuje się „Wymagania, jakie powinien spełniać przedsiębiorca ubiegający się o uzyskanie zezwolenia w zakresie opróżniania zbiorników bezodpływowych lub osadników w instalacjach przydomowych oczyszczalni ścieków i transportu nieczystości ciekłych na terenie gminy Sulejów”. </w:t>
      </w:r>
    </w:p>
    <w:p w14:paraId="5D6164BF" w14:textId="0304D9E8" w:rsidR="00855561" w:rsidRPr="00855561" w:rsidRDefault="00855561" w:rsidP="00855561">
      <w:pPr>
        <w:ind w:firstLine="708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b/>
          <w:bCs/>
          <w:sz w:val="24"/>
          <w:szCs w:val="24"/>
        </w:rPr>
        <w:t xml:space="preserve">§ 2. </w:t>
      </w:r>
      <w:r w:rsidRPr="00855561">
        <w:rPr>
          <w:rFonts w:cstheme="minorHAnsi"/>
          <w:sz w:val="24"/>
          <w:szCs w:val="24"/>
        </w:rPr>
        <w:t>Traci moc Uchwała Nr XXIII/218/2012 Rady Miejskiej w Sulejowie z dnia 29</w:t>
      </w:r>
      <w:r>
        <w:rPr>
          <w:rFonts w:cstheme="minorHAnsi"/>
          <w:sz w:val="24"/>
          <w:szCs w:val="24"/>
        </w:rPr>
        <w:t> </w:t>
      </w:r>
      <w:r w:rsidRPr="00855561">
        <w:rPr>
          <w:rFonts w:cstheme="minorHAnsi"/>
          <w:sz w:val="24"/>
          <w:szCs w:val="24"/>
        </w:rPr>
        <w:t>listopada 2012 r. w sprawie określenia wymagań, jakie powinien spełniać przedsiębiorca ubiegający się o uzyskanie zezwolenia na prowadzenie działalności w zakresie opróżniania zbiorników bezodpływowych i transportu nieczystości ciekłych na terenie gminy Sulejów.</w:t>
      </w:r>
    </w:p>
    <w:p w14:paraId="7C62DA43" w14:textId="77777777" w:rsidR="00855561" w:rsidRPr="00855561" w:rsidRDefault="00855561" w:rsidP="00855561">
      <w:pPr>
        <w:ind w:firstLine="708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b/>
          <w:bCs/>
          <w:sz w:val="24"/>
          <w:szCs w:val="24"/>
        </w:rPr>
        <w:t xml:space="preserve">§ 3. </w:t>
      </w:r>
      <w:r w:rsidRPr="00855561">
        <w:rPr>
          <w:rFonts w:cstheme="minorHAnsi"/>
          <w:sz w:val="24"/>
          <w:szCs w:val="24"/>
        </w:rPr>
        <w:t>Wykonanie uchwały powierza się Burmistrzowi Sulejowa.</w:t>
      </w:r>
    </w:p>
    <w:p w14:paraId="775C253D" w14:textId="77777777" w:rsidR="00855561" w:rsidRPr="00855561" w:rsidRDefault="00855561" w:rsidP="00855561">
      <w:pPr>
        <w:ind w:firstLine="708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b/>
          <w:bCs/>
          <w:sz w:val="24"/>
          <w:szCs w:val="24"/>
        </w:rPr>
        <w:t xml:space="preserve">§ 4. </w:t>
      </w:r>
      <w:r w:rsidRPr="00855561">
        <w:rPr>
          <w:rFonts w:cstheme="minorHAnsi"/>
          <w:sz w:val="24"/>
          <w:szCs w:val="24"/>
        </w:rPr>
        <w:t>Uchwała wchodzi w życie po upływie 14 dni od dnia ogłoszenia w Dzienniku Urzędowym Województwa Łódzkiego.</w:t>
      </w:r>
    </w:p>
    <w:p w14:paraId="250D7A64" w14:textId="77777777" w:rsidR="00855561" w:rsidRPr="00855561" w:rsidRDefault="00855561" w:rsidP="00855561">
      <w:pPr>
        <w:jc w:val="both"/>
        <w:rPr>
          <w:rFonts w:cstheme="minorHAnsi"/>
          <w:sz w:val="24"/>
          <w:szCs w:val="24"/>
        </w:rPr>
      </w:pPr>
    </w:p>
    <w:p w14:paraId="111D1118" w14:textId="77777777" w:rsidR="00855561" w:rsidRPr="00855561" w:rsidRDefault="00855561" w:rsidP="00855561">
      <w:pPr>
        <w:jc w:val="both"/>
        <w:rPr>
          <w:rFonts w:cstheme="minorHAnsi"/>
          <w:sz w:val="24"/>
          <w:szCs w:val="24"/>
        </w:rPr>
      </w:pPr>
    </w:p>
    <w:p w14:paraId="23257321" w14:textId="6B25194F" w:rsidR="00855561" w:rsidRDefault="006C17D9" w:rsidP="0085556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 Rady</w:t>
      </w:r>
    </w:p>
    <w:p w14:paraId="4C4FBCF2" w14:textId="2633AAF8" w:rsidR="006C17D9" w:rsidRPr="00855561" w:rsidRDefault="006C17D9" w:rsidP="0085556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/-/ Bartosz Borkowski</w:t>
      </w:r>
    </w:p>
    <w:p w14:paraId="6EBE6F4F" w14:textId="77777777" w:rsidR="00855561" w:rsidRPr="00855561" w:rsidRDefault="00855561" w:rsidP="00855561">
      <w:pPr>
        <w:jc w:val="both"/>
        <w:rPr>
          <w:rFonts w:cstheme="minorHAnsi"/>
          <w:sz w:val="24"/>
          <w:szCs w:val="24"/>
        </w:rPr>
      </w:pPr>
    </w:p>
    <w:p w14:paraId="7DA84926" w14:textId="77777777" w:rsidR="00855561" w:rsidRPr="00855561" w:rsidRDefault="00855561" w:rsidP="00855561">
      <w:pPr>
        <w:jc w:val="both"/>
        <w:rPr>
          <w:rFonts w:cstheme="minorHAnsi"/>
          <w:sz w:val="24"/>
          <w:szCs w:val="24"/>
        </w:rPr>
      </w:pPr>
    </w:p>
    <w:p w14:paraId="3C0B39A1" w14:textId="77777777" w:rsidR="00855561" w:rsidRPr="00855561" w:rsidRDefault="00855561" w:rsidP="00855561">
      <w:pPr>
        <w:jc w:val="both"/>
        <w:rPr>
          <w:rFonts w:cstheme="minorHAnsi"/>
          <w:sz w:val="24"/>
          <w:szCs w:val="24"/>
        </w:rPr>
      </w:pPr>
    </w:p>
    <w:p w14:paraId="6A63715B" w14:textId="77777777" w:rsidR="00855561" w:rsidRPr="00855561" w:rsidRDefault="00855561" w:rsidP="00855561">
      <w:pPr>
        <w:jc w:val="both"/>
        <w:rPr>
          <w:rFonts w:cstheme="minorHAnsi"/>
          <w:sz w:val="24"/>
          <w:szCs w:val="24"/>
        </w:rPr>
      </w:pPr>
    </w:p>
    <w:p w14:paraId="0400A985" w14:textId="77777777" w:rsidR="00855561" w:rsidRPr="00855561" w:rsidRDefault="00855561" w:rsidP="0052324E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lastRenderedPageBreak/>
        <w:t>Załącznik</w:t>
      </w:r>
    </w:p>
    <w:p w14:paraId="287417A7" w14:textId="065ACC96" w:rsidR="00855561" w:rsidRPr="00855561" w:rsidRDefault="00855561" w:rsidP="0052324E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do uchwały N</w:t>
      </w:r>
      <w:r w:rsidR="0052324E">
        <w:rPr>
          <w:rFonts w:cstheme="minorHAnsi"/>
          <w:sz w:val="24"/>
          <w:szCs w:val="24"/>
        </w:rPr>
        <w:t>r LXVI/558/2023</w:t>
      </w:r>
    </w:p>
    <w:p w14:paraId="457D9F42" w14:textId="77777777" w:rsidR="0052324E" w:rsidRDefault="00855561" w:rsidP="0052324E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 xml:space="preserve">Rady Miejskiej w Sulejowie </w:t>
      </w:r>
    </w:p>
    <w:p w14:paraId="08BC2E53" w14:textId="361101C4" w:rsidR="00855561" w:rsidRPr="00855561" w:rsidRDefault="00855561" w:rsidP="0052324E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z dnia</w:t>
      </w:r>
      <w:r w:rsidR="0052324E">
        <w:rPr>
          <w:rFonts w:cstheme="minorHAnsi"/>
          <w:sz w:val="24"/>
          <w:szCs w:val="24"/>
        </w:rPr>
        <w:t xml:space="preserve"> 31 lipca </w:t>
      </w:r>
      <w:r w:rsidRPr="00855561">
        <w:rPr>
          <w:rFonts w:cstheme="minorHAnsi"/>
          <w:sz w:val="24"/>
          <w:szCs w:val="24"/>
        </w:rPr>
        <w:t>2023 r.</w:t>
      </w:r>
    </w:p>
    <w:p w14:paraId="3649D2A9" w14:textId="77777777" w:rsidR="00855561" w:rsidRPr="00855561" w:rsidRDefault="00855561" w:rsidP="0052324E">
      <w:pPr>
        <w:spacing w:after="0"/>
        <w:ind w:left="5664"/>
        <w:jc w:val="both"/>
        <w:rPr>
          <w:rFonts w:cstheme="minorHAnsi"/>
          <w:sz w:val="24"/>
          <w:szCs w:val="24"/>
        </w:rPr>
      </w:pPr>
    </w:p>
    <w:p w14:paraId="49237330" w14:textId="7ED57FB3" w:rsidR="00855561" w:rsidRPr="00855561" w:rsidRDefault="00855561" w:rsidP="00855561">
      <w:pPr>
        <w:jc w:val="center"/>
        <w:rPr>
          <w:rFonts w:cstheme="minorHAnsi"/>
          <w:b/>
          <w:bCs/>
          <w:sz w:val="24"/>
          <w:szCs w:val="24"/>
        </w:rPr>
      </w:pPr>
      <w:r w:rsidRPr="00855561">
        <w:rPr>
          <w:rFonts w:cstheme="minorHAnsi"/>
          <w:b/>
          <w:bCs/>
          <w:sz w:val="24"/>
          <w:szCs w:val="24"/>
        </w:rPr>
        <w:t>Wymagania</w:t>
      </w:r>
      <w:r w:rsidR="00E67456">
        <w:rPr>
          <w:rFonts w:cstheme="minorHAnsi"/>
          <w:b/>
          <w:bCs/>
          <w:sz w:val="24"/>
          <w:szCs w:val="24"/>
        </w:rPr>
        <w:t>,</w:t>
      </w:r>
      <w:r w:rsidRPr="00855561">
        <w:rPr>
          <w:rFonts w:cstheme="minorHAnsi"/>
          <w:b/>
          <w:bCs/>
          <w:sz w:val="24"/>
          <w:szCs w:val="24"/>
        </w:rPr>
        <w:t xml:space="preserve"> jakie powinien spełniać przedsiębiorca ubiegający się o uzyskanie zezwolenia w zakresie opróżniania zbiorników bezodpływowych</w:t>
      </w:r>
      <w:r w:rsidRPr="00855561">
        <w:rPr>
          <w:rFonts w:cstheme="minorHAnsi"/>
        </w:rPr>
        <w:t xml:space="preserve"> </w:t>
      </w:r>
      <w:r w:rsidRPr="00855561">
        <w:rPr>
          <w:rFonts w:cstheme="minorHAnsi"/>
          <w:b/>
          <w:bCs/>
          <w:sz w:val="24"/>
          <w:szCs w:val="24"/>
        </w:rPr>
        <w:t>lub osadników w instalacjach przydomowych oczyszczalni ścieków i transportu nieczystości ciekłych na terenie gminy</w:t>
      </w:r>
      <w:r w:rsidR="00DA5BC5">
        <w:rPr>
          <w:rFonts w:cstheme="minorHAnsi"/>
          <w:b/>
          <w:bCs/>
          <w:sz w:val="24"/>
          <w:szCs w:val="24"/>
        </w:rPr>
        <w:t> </w:t>
      </w:r>
      <w:r w:rsidRPr="00855561">
        <w:rPr>
          <w:rFonts w:cstheme="minorHAnsi"/>
          <w:b/>
          <w:bCs/>
          <w:sz w:val="24"/>
          <w:szCs w:val="24"/>
        </w:rPr>
        <w:t>Sulejów</w:t>
      </w:r>
    </w:p>
    <w:p w14:paraId="7006D173" w14:textId="77777777" w:rsidR="00855561" w:rsidRPr="00855561" w:rsidRDefault="00855561" w:rsidP="00855561">
      <w:pPr>
        <w:ind w:firstLine="708"/>
        <w:jc w:val="both"/>
        <w:rPr>
          <w:rFonts w:cstheme="minorHAnsi"/>
          <w:sz w:val="24"/>
          <w:szCs w:val="24"/>
        </w:rPr>
      </w:pPr>
    </w:p>
    <w:p w14:paraId="509E20E3" w14:textId="77777777" w:rsidR="00855561" w:rsidRPr="00855561" w:rsidRDefault="00855561" w:rsidP="00855561">
      <w:pPr>
        <w:ind w:firstLine="708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Przedsiębiorca ubiegający się o uzyskanie zezwolenia na prowadzenie działalności w zakresie opróżniania zbiorników bezodpływowych</w:t>
      </w:r>
      <w:r w:rsidRPr="00855561">
        <w:rPr>
          <w:rFonts w:cstheme="minorHAnsi"/>
        </w:rPr>
        <w:t xml:space="preserve"> </w:t>
      </w:r>
      <w:r w:rsidRPr="00855561">
        <w:rPr>
          <w:rFonts w:cstheme="minorHAnsi"/>
          <w:sz w:val="24"/>
          <w:szCs w:val="24"/>
        </w:rPr>
        <w:t>lub osadników w instalacjach przydomowych oczyszczalni ścieków i transportu nieczystości ciekłych powinien spełniać następujące wymagania:</w:t>
      </w:r>
    </w:p>
    <w:p w14:paraId="5D6084E5" w14:textId="77777777" w:rsidR="00855561" w:rsidRPr="00855561" w:rsidRDefault="00855561" w:rsidP="00855561">
      <w:pPr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1. Posiadać aktualny wpis do ewidencji działalności gospodarczej lub do rejestru w Krajowym Rejestrze Sądowym.</w:t>
      </w:r>
    </w:p>
    <w:p w14:paraId="5AD73CA0" w14:textId="77777777" w:rsidR="00855561" w:rsidRPr="00855561" w:rsidRDefault="00855561" w:rsidP="00855561">
      <w:pPr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2. Posiadać pojazdy asenizacyjne do opróżniania zbiorników bezodpływowych lub osadników w instalacjach przydomowych oczyszczalni ścieków i transportu nieczystości ciekłych, które:</w:t>
      </w:r>
    </w:p>
    <w:p w14:paraId="0E3DB47F" w14:textId="16D16C11" w:rsidR="00855561" w:rsidRPr="00855561" w:rsidRDefault="00855561" w:rsidP="00855561">
      <w:pPr>
        <w:pStyle w:val="Akapitzlist"/>
        <w:numPr>
          <w:ilvl w:val="0"/>
          <w:numId w:val="1"/>
        </w:numPr>
        <w:ind w:hanging="218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spełniają wymagania techniczne określone w ustawie z dnia 20 czerwca 1997</w:t>
      </w:r>
      <w:r w:rsidR="0043318E">
        <w:rPr>
          <w:rFonts w:cstheme="minorHAnsi"/>
          <w:sz w:val="24"/>
          <w:szCs w:val="24"/>
        </w:rPr>
        <w:t xml:space="preserve"> </w:t>
      </w:r>
      <w:r w:rsidRPr="00855561">
        <w:rPr>
          <w:rFonts w:cstheme="minorHAnsi"/>
          <w:sz w:val="24"/>
          <w:szCs w:val="24"/>
        </w:rPr>
        <w:t>r. Prawo o ruchu drogowym (</w:t>
      </w:r>
      <w:proofErr w:type="spellStart"/>
      <w:r w:rsidRPr="00855561">
        <w:rPr>
          <w:rFonts w:cstheme="minorHAnsi"/>
          <w:sz w:val="24"/>
          <w:szCs w:val="24"/>
        </w:rPr>
        <w:t>t.j</w:t>
      </w:r>
      <w:proofErr w:type="spellEnd"/>
      <w:r w:rsidRPr="00855561">
        <w:rPr>
          <w:rFonts w:cstheme="minorHAnsi"/>
          <w:sz w:val="24"/>
          <w:szCs w:val="24"/>
        </w:rPr>
        <w:t>. Dz. U. z 2023 r. poz. 1047, poz. 1053, poz. 1123, poz. 1193, poz. 1234, poz. 1394)</w:t>
      </w:r>
      <w:r w:rsidR="0043318E">
        <w:rPr>
          <w:rFonts w:cstheme="minorHAnsi"/>
          <w:sz w:val="24"/>
          <w:szCs w:val="24"/>
        </w:rPr>
        <w:t>,</w:t>
      </w:r>
    </w:p>
    <w:p w14:paraId="704234F7" w14:textId="77777777" w:rsidR="00855561" w:rsidRPr="00855561" w:rsidRDefault="00855561" w:rsidP="00855561">
      <w:pPr>
        <w:pStyle w:val="Akapitzlist"/>
        <w:numPr>
          <w:ilvl w:val="0"/>
          <w:numId w:val="1"/>
        </w:numPr>
        <w:ind w:hanging="218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spełniają wymogi rozporządzenia Ministra Infrastruktury z dnia 12 listopada 2002 r. w sprawie wymagań dla pojazdów asenizacyjnych (Dz. U. z 2002 r. Nr 193, poz.1617),</w:t>
      </w:r>
    </w:p>
    <w:p w14:paraId="36F6D6DA" w14:textId="77777777" w:rsidR="00855561" w:rsidRPr="00855561" w:rsidRDefault="00855561" w:rsidP="00855561">
      <w:pPr>
        <w:pStyle w:val="Akapitzlist"/>
        <w:numPr>
          <w:ilvl w:val="0"/>
          <w:numId w:val="1"/>
        </w:numPr>
        <w:ind w:hanging="218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winny być oznakowane w sposób trwały, czytelny i widoczny umożliwiający identyfikację podmiotu świadczącego usługi (nazwa przedsiębiorcy, adres, telefon kontaktowy).</w:t>
      </w:r>
    </w:p>
    <w:p w14:paraId="369D2B0F" w14:textId="77777777" w:rsidR="00855561" w:rsidRPr="00855561" w:rsidRDefault="00855561" w:rsidP="00855561">
      <w:pPr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3. Posiadać w zakresie wyposażenia technicznego bazy transportowej:</w:t>
      </w:r>
    </w:p>
    <w:p w14:paraId="4689AB53" w14:textId="77777777" w:rsidR="00855561" w:rsidRPr="00855561" w:rsidRDefault="00855561" w:rsidP="00855561">
      <w:pPr>
        <w:pStyle w:val="Akapitzlist"/>
        <w:numPr>
          <w:ilvl w:val="0"/>
          <w:numId w:val="2"/>
        </w:numPr>
        <w:ind w:left="426" w:hanging="284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baza transportowa powinna być zlokalizowana na terenie, do którego przedsiębiorca ma tytuł prawny;</w:t>
      </w:r>
    </w:p>
    <w:p w14:paraId="2A7E76EE" w14:textId="77777777" w:rsidR="00855561" w:rsidRPr="00855561" w:rsidRDefault="00855561" w:rsidP="00855561">
      <w:pPr>
        <w:pStyle w:val="Akapitzlist"/>
        <w:numPr>
          <w:ilvl w:val="0"/>
          <w:numId w:val="2"/>
        </w:numPr>
        <w:ind w:left="426" w:hanging="284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baza transportowa powinna zapewniać codzienne parkowanie lub garażowanie pojazdu lub pojazdów asenizacyjnych po zakończeniu pracy; baza powinna być dostosowana do ilości i wielkości pojazdu lub pojazdów oraz pozostałych urządzeń specjalistycznych;</w:t>
      </w:r>
    </w:p>
    <w:p w14:paraId="50A551E4" w14:textId="77777777" w:rsidR="00855561" w:rsidRPr="00855561" w:rsidRDefault="00855561" w:rsidP="00855561">
      <w:pPr>
        <w:pStyle w:val="Akapitzlist"/>
        <w:numPr>
          <w:ilvl w:val="0"/>
          <w:numId w:val="2"/>
        </w:numPr>
        <w:ind w:left="426" w:hanging="284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baza transportowa powinna być zabezpieczona przed dostępem osób postronnych, spełniać wymogi bezpieczeństwa, posiadać miejsce do mycia i dezynfekcji pojazdu lub pojazdów asenizacyjnych wraz ze specjalistycznym sprzętem do mycia, posiadać stosowne zaplecze techniczne i wyznaczone miejsce umożliwiające wykonanie drobnych napraw oraz konserwacji pojazdu lub pojazdów;</w:t>
      </w:r>
    </w:p>
    <w:p w14:paraId="714371F7" w14:textId="77777777" w:rsidR="00855561" w:rsidRPr="00855561" w:rsidRDefault="00855561" w:rsidP="00855561">
      <w:pPr>
        <w:pStyle w:val="Akapitzlist"/>
        <w:numPr>
          <w:ilvl w:val="0"/>
          <w:numId w:val="2"/>
        </w:numPr>
        <w:ind w:left="426" w:hanging="284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usytuowanie miejsc postoju i mycia pojazdu lub pojazdów powinno spełniać wymogi ochrony środowiska i nie stanowić uciążliwości dla osób trzecich;</w:t>
      </w:r>
    </w:p>
    <w:p w14:paraId="4377FE47" w14:textId="77777777" w:rsidR="00855561" w:rsidRPr="00855561" w:rsidRDefault="00855561" w:rsidP="00855561">
      <w:pPr>
        <w:pStyle w:val="Akapitzlist"/>
        <w:numPr>
          <w:ilvl w:val="0"/>
          <w:numId w:val="2"/>
        </w:numPr>
        <w:ind w:left="426" w:hanging="284"/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 xml:space="preserve">w przypadku, gdy przedsiębiorca nie posiada bazy transportowej lub baza nie spełnia wymagań określonych w pkt 2, przedsiębiorca zobowiązany jest udokumentować prawo </w:t>
      </w:r>
      <w:r w:rsidRPr="00855561">
        <w:rPr>
          <w:rFonts w:cstheme="minorHAnsi"/>
          <w:sz w:val="24"/>
          <w:szCs w:val="24"/>
        </w:rPr>
        <w:lastRenderedPageBreak/>
        <w:t>do korzystania z bazy transportowej należącej do innego podmiotu prowadzącego działalność w tym zakresie przez przedłożenie stosownych umów.</w:t>
      </w:r>
    </w:p>
    <w:p w14:paraId="6D62B2D8" w14:textId="77777777" w:rsidR="00855561" w:rsidRPr="00855561" w:rsidRDefault="00855561" w:rsidP="00855561">
      <w:pPr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4. Przedsiębiorca ubiegający się o uzyskanie zezwolenia, o którym mowa w ust. 1 zobowiązany jest do złożenia wniosku o uzyskanie zezwolenia zgodnie z wymogami określonymi w ustawie z dnia 13 września 1996 r. o utrzymaniu czystości i porządku w gminach (</w:t>
      </w:r>
      <w:proofErr w:type="spellStart"/>
      <w:r w:rsidRPr="00855561">
        <w:rPr>
          <w:rFonts w:cstheme="minorHAnsi"/>
          <w:sz w:val="24"/>
          <w:szCs w:val="24"/>
        </w:rPr>
        <w:t>t.j</w:t>
      </w:r>
      <w:proofErr w:type="spellEnd"/>
      <w:r w:rsidRPr="00855561">
        <w:rPr>
          <w:rFonts w:cstheme="minorHAnsi"/>
          <w:sz w:val="24"/>
          <w:szCs w:val="24"/>
        </w:rPr>
        <w:t>. Dz. U. z 2022 r. poz. 2519, poz. 2797, z 2023 r. poz. 877).</w:t>
      </w:r>
    </w:p>
    <w:p w14:paraId="7E740C7D" w14:textId="77777777" w:rsidR="00855561" w:rsidRPr="00855561" w:rsidRDefault="00855561" w:rsidP="00855561">
      <w:pPr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5. Zapewnić systematyczny odbiór nieczystości ciekłych lub osadników w instalacjach przydomowych oczyszczalni ścieków od właścicieli nieruchomości, z którymi przedsiębiorca posiada podpisane umowy.</w:t>
      </w:r>
    </w:p>
    <w:p w14:paraId="451019B6" w14:textId="77777777" w:rsidR="00855561" w:rsidRPr="00855561" w:rsidRDefault="00855561" w:rsidP="00855561">
      <w:pPr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6.Nieczystości ciekłe w tym osady ściekowe z przydomowych oczyszczalni ścieków przekazywać do spełniającej niezbędne wymagania własnej stacji zlewnej lub stacji zlewnej prowadzonej przez inny podmiot w oparciu o zawarte umowy.</w:t>
      </w:r>
    </w:p>
    <w:p w14:paraId="15B7302A" w14:textId="77777777" w:rsidR="00855561" w:rsidRPr="00855561" w:rsidRDefault="00855561" w:rsidP="00855561">
      <w:pPr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7. Przedsiębiorca powinien udokumentować gotowość odbioru przez stację zlewną nieczystości ciekłych w tym osadów ściekowych z przydomowych oczyszczalni ścieków na oczyszczalnię ścieków.</w:t>
      </w:r>
    </w:p>
    <w:p w14:paraId="2FBF74F4" w14:textId="77777777" w:rsidR="00855561" w:rsidRPr="00855561" w:rsidRDefault="00855561" w:rsidP="00855561">
      <w:pPr>
        <w:jc w:val="both"/>
        <w:rPr>
          <w:rFonts w:cstheme="minorHAnsi"/>
          <w:sz w:val="24"/>
          <w:szCs w:val="24"/>
        </w:rPr>
      </w:pPr>
      <w:r w:rsidRPr="00855561">
        <w:rPr>
          <w:rFonts w:cstheme="minorHAnsi"/>
          <w:sz w:val="24"/>
          <w:szCs w:val="24"/>
        </w:rPr>
        <w:t>8. Świadczenia usług w zakresie opróżniania zbiorników bezodpływowych i przydomowych oczyszczalni ścieków i transportu nieczystości ciekłych powinno odbywać się w sposób niepowodujący: zagrożenia dla zdrowia ludzi oraz środowiska, zanieczyszczenia powierzchni zmieni i wód gruntowych na skutek wypływania nieczystości ciekłych w wyniku przepełnienia pojazdu asenizacyjnego lub jego niewłaściwego opróżniania.</w:t>
      </w:r>
    </w:p>
    <w:p w14:paraId="35D49A6A" w14:textId="77777777" w:rsidR="00391561" w:rsidRPr="00855561" w:rsidRDefault="00391561">
      <w:pPr>
        <w:rPr>
          <w:rFonts w:cstheme="minorHAnsi"/>
        </w:rPr>
      </w:pPr>
    </w:p>
    <w:sectPr w:rsidR="00391561" w:rsidRPr="0085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77A9"/>
    <w:multiLevelType w:val="hybridMultilevel"/>
    <w:tmpl w:val="B7188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A96014"/>
    <w:multiLevelType w:val="hybridMultilevel"/>
    <w:tmpl w:val="CACA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27675">
    <w:abstractNumId w:val="0"/>
  </w:num>
  <w:num w:numId="2" w16cid:durableId="2048793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61"/>
    <w:rsid w:val="002B75F8"/>
    <w:rsid w:val="00391561"/>
    <w:rsid w:val="0043318E"/>
    <w:rsid w:val="0052324E"/>
    <w:rsid w:val="006C17D9"/>
    <w:rsid w:val="00855561"/>
    <w:rsid w:val="00924C14"/>
    <w:rsid w:val="00DA5BC5"/>
    <w:rsid w:val="00E6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6004"/>
  <w15:chartTrackingRefBased/>
  <w15:docId w15:val="{B0FB13DA-1B07-4450-ABFF-EFDD20C5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855</Words>
  <Characters>5135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Klaudynka</dc:creator>
  <cp:keywords/>
  <dc:description/>
  <cp:lastModifiedBy>Martyna Hurysz</cp:lastModifiedBy>
  <cp:revision>9</cp:revision>
  <dcterms:created xsi:type="dcterms:W3CDTF">2023-08-01T06:39:00Z</dcterms:created>
  <dcterms:modified xsi:type="dcterms:W3CDTF">2023-08-02T06:24:00Z</dcterms:modified>
</cp:coreProperties>
</file>