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1C75" w14:textId="466F0C30" w:rsidR="00401E35" w:rsidRDefault="00502378" w:rsidP="00401E35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jc w:val="right"/>
        <w:rPr>
          <w:spacing w:val="-1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 xml:space="preserve">Sulejów, dnia </w:t>
      </w:r>
      <w:r w:rsidR="00BC257D">
        <w:rPr>
          <w:spacing w:val="-1"/>
          <w:sz w:val="24"/>
          <w:szCs w:val="24"/>
          <w:lang w:eastAsia="zh-CN"/>
        </w:rPr>
        <w:t>04</w:t>
      </w:r>
      <w:r w:rsidR="00062476">
        <w:rPr>
          <w:spacing w:val="-1"/>
          <w:sz w:val="24"/>
          <w:szCs w:val="24"/>
          <w:lang w:eastAsia="zh-CN"/>
        </w:rPr>
        <w:t>.</w:t>
      </w:r>
      <w:r w:rsidR="00BC257D">
        <w:rPr>
          <w:spacing w:val="-1"/>
          <w:sz w:val="24"/>
          <w:szCs w:val="24"/>
          <w:lang w:eastAsia="zh-CN"/>
        </w:rPr>
        <w:t>10</w:t>
      </w:r>
      <w:r w:rsidR="00062476">
        <w:rPr>
          <w:spacing w:val="-1"/>
          <w:sz w:val="24"/>
          <w:szCs w:val="24"/>
          <w:lang w:eastAsia="zh-CN"/>
        </w:rPr>
        <w:t>.2023</w:t>
      </w:r>
      <w:r w:rsidR="002F03B0" w:rsidRPr="002F03B0">
        <w:rPr>
          <w:spacing w:val="-1"/>
          <w:sz w:val="24"/>
          <w:szCs w:val="24"/>
          <w:lang w:eastAsia="zh-CN"/>
        </w:rPr>
        <w:t xml:space="preserve"> r.</w:t>
      </w:r>
    </w:p>
    <w:p w14:paraId="51D1B919" w14:textId="77777777" w:rsidR="00BC257D" w:rsidRDefault="002F03B0" w:rsidP="00BC257D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br/>
      </w:r>
      <w:r w:rsidR="009F69BC" w:rsidRPr="0098349C">
        <w:rPr>
          <w:spacing w:val="-1"/>
          <w:sz w:val="24"/>
          <w:szCs w:val="24"/>
          <w:lang w:eastAsia="zh-CN"/>
        </w:rPr>
        <w:t>Znak sprawy</w:t>
      </w:r>
      <w:r w:rsidR="002D57D9" w:rsidRPr="0098349C">
        <w:rPr>
          <w:sz w:val="24"/>
          <w:szCs w:val="24"/>
          <w:lang w:eastAsia="zh-CN"/>
        </w:rPr>
        <w:t xml:space="preserve">: </w:t>
      </w:r>
      <w:r w:rsidR="00BC257D" w:rsidRPr="00BC257D">
        <w:rPr>
          <w:sz w:val="24"/>
          <w:szCs w:val="24"/>
          <w:lang w:eastAsia="zh-CN"/>
        </w:rPr>
        <w:t>IZ.271.2.23.2023</w:t>
      </w:r>
    </w:p>
    <w:p w14:paraId="03AD09E4" w14:textId="77777777" w:rsidR="00BC257D" w:rsidRDefault="00BC257D" w:rsidP="00BC257D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rPr>
          <w:sz w:val="24"/>
          <w:szCs w:val="24"/>
          <w:lang w:eastAsia="zh-CN"/>
        </w:rPr>
      </w:pPr>
    </w:p>
    <w:p w14:paraId="4A71ECB4" w14:textId="5B96FC99" w:rsidR="00243666" w:rsidRPr="00F45A16" w:rsidRDefault="00BC257D" w:rsidP="00BC257D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  <w:lang w:eastAsia="zh-CN"/>
        </w:rPr>
        <w:t xml:space="preserve">                                       </w:t>
      </w:r>
      <w:r w:rsidR="009F69BC" w:rsidRPr="00F45A16">
        <w:rPr>
          <w:rFonts w:asciiTheme="minorHAnsi" w:hAnsiTheme="minorHAnsi"/>
          <w:b/>
          <w:sz w:val="24"/>
          <w:szCs w:val="24"/>
        </w:rPr>
        <w:t>Informacja z otwarcia ofert</w:t>
      </w:r>
      <w:r w:rsidR="00C42BD6" w:rsidRPr="00F45A16">
        <w:rPr>
          <w:rFonts w:asciiTheme="minorHAnsi" w:hAnsiTheme="minorHAnsi"/>
          <w:b/>
          <w:sz w:val="24"/>
          <w:szCs w:val="24"/>
        </w:rPr>
        <w:t xml:space="preserve"> </w:t>
      </w:r>
      <w:r w:rsidR="009F69BC" w:rsidRPr="00F45A16">
        <w:rPr>
          <w:rFonts w:asciiTheme="minorHAnsi" w:hAnsiTheme="minorHAnsi"/>
          <w:b/>
          <w:sz w:val="24"/>
          <w:szCs w:val="24"/>
        </w:rPr>
        <w:t>na zadanie pn.</w:t>
      </w:r>
      <w:r w:rsidR="00C42BD6" w:rsidRPr="00F45A16">
        <w:rPr>
          <w:rFonts w:asciiTheme="minorHAnsi" w:hAnsiTheme="minorHAnsi"/>
          <w:b/>
          <w:sz w:val="24"/>
          <w:szCs w:val="24"/>
        </w:rPr>
        <w:t>:</w:t>
      </w:r>
    </w:p>
    <w:p w14:paraId="20C570D0" w14:textId="77777777" w:rsidR="00BC257D" w:rsidRPr="00BC257D" w:rsidRDefault="00BC257D" w:rsidP="00BC257D">
      <w:pPr>
        <w:tabs>
          <w:tab w:val="left" w:pos="284"/>
        </w:tabs>
        <w:spacing w:after="0" w:line="276" w:lineRule="auto"/>
        <w:rPr>
          <w:sz w:val="24"/>
          <w:szCs w:val="24"/>
        </w:rPr>
      </w:pPr>
      <w:r w:rsidRPr="00BC257D">
        <w:rPr>
          <w:rFonts w:asciiTheme="minorHAnsi" w:eastAsiaTheme="majorEastAsia" w:hAnsiTheme="minorHAnsi" w:cstheme="majorBidi"/>
          <w:b/>
          <w:sz w:val="24"/>
          <w:szCs w:val="24"/>
        </w:rPr>
        <w:t>Opracowanie wniosku o przyznanie grantu oraz usługi doradcze w związku z realizacją projektu pn. „</w:t>
      </w:r>
      <w:proofErr w:type="spellStart"/>
      <w:r w:rsidRPr="00BC257D">
        <w:rPr>
          <w:rFonts w:asciiTheme="minorHAnsi" w:eastAsiaTheme="majorEastAsia" w:hAnsiTheme="minorHAnsi" w:cstheme="majorBidi"/>
          <w:b/>
          <w:sz w:val="24"/>
          <w:szCs w:val="24"/>
        </w:rPr>
        <w:t>Cyberbezpieczny</w:t>
      </w:r>
      <w:proofErr w:type="spellEnd"/>
      <w:r w:rsidRPr="00BC257D">
        <w:rPr>
          <w:rFonts w:asciiTheme="minorHAnsi" w:eastAsiaTheme="majorEastAsia" w:hAnsiTheme="minorHAnsi" w:cstheme="majorBidi"/>
          <w:b/>
          <w:sz w:val="24"/>
          <w:szCs w:val="24"/>
        </w:rPr>
        <w:t xml:space="preserve"> Samorząd” przez Gminę Sulejów</w:t>
      </w:r>
    </w:p>
    <w:p w14:paraId="0BFB423D" w14:textId="77777777" w:rsidR="00BC257D" w:rsidRPr="00BC257D" w:rsidRDefault="00BC257D" w:rsidP="00BC257D">
      <w:pPr>
        <w:tabs>
          <w:tab w:val="left" w:pos="284"/>
        </w:tabs>
        <w:spacing w:after="0" w:line="276" w:lineRule="auto"/>
        <w:rPr>
          <w:sz w:val="24"/>
          <w:szCs w:val="24"/>
        </w:rPr>
      </w:pPr>
    </w:p>
    <w:p w14:paraId="066AC6A4" w14:textId="5185903D" w:rsidR="009F69BC" w:rsidRPr="0098349C" w:rsidRDefault="009F69BC" w:rsidP="00BC257D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98349C">
        <w:rPr>
          <w:sz w:val="24"/>
          <w:szCs w:val="24"/>
        </w:rPr>
        <w:t xml:space="preserve">Przedmiot zamówienia: </w:t>
      </w:r>
    </w:p>
    <w:p w14:paraId="660E5DEC" w14:textId="244F4D77" w:rsidR="00BC257D" w:rsidRPr="00BC257D" w:rsidRDefault="00BC257D" w:rsidP="00BC257D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Przedmiotem zamówienia jest opracowanie kompletu dokumentów aplikacyjnych wraz </w:t>
      </w:r>
      <w:r>
        <w:rPr>
          <w:sz w:val="24"/>
          <w:szCs w:val="24"/>
        </w:rPr>
        <w:br/>
      </w:r>
      <w:r w:rsidRPr="00BC257D">
        <w:rPr>
          <w:sz w:val="24"/>
          <w:szCs w:val="24"/>
        </w:rPr>
        <w:t>z wnioskiem o dofinansowanie w ramach konkursu grantowego „</w:t>
      </w:r>
      <w:proofErr w:type="spellStart"/>
      <w:r w:rsidRPr="00BC257D">
        <w:rPr>
          <w:sz w:val="24"/>
          <w:szCs w:val="24"/>
        </w:rPr>
        <w:t>Cyberbezpieczny</w:t>
      </w:r>
      <w:proofErr w:type="spellEnd"/>
      <w:r w:rsidRPr="00BC257D">
        <w:rPr>
          <w:sz w:val="24"/>
          <w:szCs w:val="24"/>
        </w:rPr>
        <w:t xml:space="preserve"> Samorząd. Priorytet II: Zaawansowane usługi cyfrowe. Działanie 2.2.- Wzmocnienie krajowego systemu </w:t>
      </w:r>
      <w:proofErr w:type="spellStart"/>
      <w:r w:rsidRPr="00BC257D">
        <w:rPr>
          <w:sz w:val="24"/>
          <w:szCs w:val="24"/>
        </w:rPr>
        <w:t>cyberbezpieczeństwa</w:t>
      </w:r>
      <w:proofErr w:type="spellEnd"/>
      <w:r w:rsidRPr="00BC257D">
        <w:rPr>
          <w:sz w:val="24"/>
          <w:szCs w:val="24"/>
        </w:rPr>
        <w:t xml:space="preserve"> Fundusze Europejskie na Rozwój Cyfrowy 2021-2027 (FERC)” (zwany dalej: Konkurs Grantowy) zgodnie z Regulaminem Konkursu Grantowego, oraz usługi doradcze w związku z realizacją projektu „</w:t>
      </w:r>
      <w:proofErr w:type="spellStart"/>
      <w:r w:rsidRPr="00BC257D">
        <w:rPr>
          <w:sz w:val="24"/>
          <w:szCs w:val="24"/>
        </w:rPr>
        <w:t>Cyberbezpieczny</w:t>
      </w:r>
      <w:proofErr w:type="spellEnd"/>
      <w:r w:rsidRPr="00BC257D">
        <w:rPr>
          <w:sz w:val="24"/>
          <w:szCs w:val="24"/>
        </w:rPr>
        <w:t xml:space="preserve"> Samorząd. Priorytet II: Zaawansowane usługi cyfrowe. Działanie 2.2.- Wzmocnienie krajowego systemu </w:t>
      </w:r>
      <w:proofErr w:type="spellStart"/>
      <w:r w:rsidRPr="00BC257D">
        <w:rPr>
          <w:sz w:val="24"/>
          <w:szCs w:val="24"/>
        </w:rPr>
        <w:t>cyberbezpieczeństwa</w:t>
      </w:r>
      <w:proofErr w:type="spellEnd"/>
      <w:r w:rsidRPr="00BC257D">
        <w:rPr>
          <w:sz w:val="24"/>
          <w:szCs w:val="24"/>
        </w:rPr>
        <w:t>”, zwany dalej „Projektem”.</w:t>
      </w:r>
    </w:p>
    <w:p w14:paraId="50361C85" w14:textId="77777777" w:rsidR="00BC257D" w:rsidRPr="00BC257D" w:rsidRDefault="00BC257D" w:rsidP="00BC257D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Przedmiot zamówienia obejmuje: </w:t>
      </w:r>
    </w:p>
    <w:p w14:paraId="46F108D6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Analizę sytuacji Gminy Sulejów/urzędu gminy Sulejów (zwanej dalej: JST) w zakresie realizacji usług publicznych na drodze teleinformatycznej w kontekście </w:t>
      </w:r>
      <w:proofErr w:type="spellStart"/>
      <w:r w:rsidRPr="00BC257D">
        <w:rPr>
          <w:sz w:val="24"/>
          <w:szCs w:val="24"/>
        </w:rPr>
        <w:t>cyberbezpieczeństwa</w:t>
      </w:r>
      <w:proofErr w:type="spellEnd"/>
      <w:r w:rsidRPr="00BC257D">
        <w:rPr>
          <w:sz w:val="24"/>
          <w:szCs w:val="24"/>
        </w:rPr>
        <w:t xml:space="preserve"> w obszarach wskazanych w Regulaminie Konkursu Grantowego; </w:t>
      </w:r>
    </w:p>
    <w:p w14:paraId="27ECD083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Opracowanie zakresu rzeczowego i finansowego wniosku o przyznanie grantu zgodnie z Regulaminem Konkursu Grantowego, które przyczynią się do osiągnięcia celów określonych w Funduszach Europejskich na Rozwój Cyfrowy 2021-2027 (FERC) oraz celów działania określonych w Szczegółowym Opisie Priorytetów Programu Fundusze Europejskie na Rozwój Cyfrowy 2021-2027, które są wymagalne w wyżej wskazanym Konkursie Grantowym; </w:t>
      </w:r>
    </w:p>
    <w:p w14:paraId="4307F21A" w14:textId="3A673454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Przedstawienie propozycji wydatków kwalifikowalnych i niekwalifikowalnych </w:t>
      </w:r>
      <w:r>
        <w:rPr>
          <w:sz w:val="24"/>
          <w:szCs w:val="24"/>
        </w:rPr>
        <w:br/>
      </w:r>
      <w:r w:rsidRPr="00BC257D">
        <w:rPr>
          <w:sz w:val="24"/>
          <w:szCs w:val="24"/>
        </w:rPr>
        <w:t>w ramach konkursu grantowego;</w:t>
      </w:r>
    </w:p>
    <w:p w14:paraId="22DFB859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Opracowanie i przygotowanie wniosku wraz z niezbędnymi załącznikami o przyznanie grantu według obowiązujących warunków i wytycznych;</w:t>
      </w:r>
    </w:p>
    <w:p w14:paraId="7BAFED32" w14:textId="663C827F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Współpraca przy wypełnianiu formularza wniosku o dofinansowanie grantu </w:t>
      </w:r>
      <w:r>
        <w:rPr>
          <w:sz w:val="24"/>
          <w:szCs w:val="24"/>
        </w:rPr>
        <w:br/>
      </w:r>
      <w:r w:rsidRPr="00BC257D">
        <w:rPr>
          <w:sz w:val="24"/>
          <w:szCs w:val="24"/>
        </w:rPr>
        <w:t>w systemie LSI (dostępnej na stronie internetowej https://lsi.cppc.gov.pl/beneficjent);</w:t>
      </w:r>
    </w:p>
    <w:p w14:paraId="272B8037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Pomoc i wsparcie w zakresie uzupełnienia/poprawienia oraz naniesienia stosownych korekt we wniosku o przyznanie grantu na etapie oceny wniosków o przyznanie grantu;</w:t>
      </w:r>
    </w:p>
    <w:p w14:paraId="4AE28AEE" w14:textId="69F7E5EC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Wsparcie merytoryczne i opracowanie „Ankiety Dojrzałości </w:t>
      </w:r>
      <w:proofErr w:type="spellStart"/>
      <w:r w:rsidRPr="00BC257D">
        <w:rPr>
          <w:sz w:val="24"/>
          <w:szCs w:val="24"/>
        </w:rPr>
        <w:t>Cyberbezpieczeństwa</w:t>
      </w:r>
      <w:proofErr w:type="spellEnd"/>
      <w:r w:rsidRPr="00BC257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C257D">
        <w:rPr>
          <w:sz w:val="24"/>
          <w:szCs w:val="24"/>
        </w:rPr>
        <w:t>w Jednostkach Samorządu Terytorialnego” zgodnej z załącznikiem nr 6 do Regulaminu Konkursu Grantowego;</w:t>
      </w:r>
    </w:p>
    <w:p w14:paraId="6FF8BB34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Udział w czynnościach związanych z przygotowaniem postępowania o udzielenie zamówienia, w szczególności: </w:t>
      </w:r>
    </w:p>
    <w:p w14:paraId="3432A590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lastRenderedPageBreak/>
        <w:t>współpraca w zakresie oszacowania wartości przedmiotu zamówienia,</w:t>
      </w:r>
    </w:p>
    <w:p w14:paraId="16065FE7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opracowanie opisu przedmiotu zamówienia zgodnego z posiadanymi przez Zamawiającego dokumentami (wniosek o dofinansowanie) oraz ustawą z dnia 11 września 2019 r. Prawo zamówień publicznych, </w:t>
      </w:r>
    </w:p>
    <w:p w14:paraId="0D99EB8D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przedstawienie propozycji warunków udziału w postępowaniu w sposób nienaruszający zasady równego traktowania wykonawców, dających rękojmię prawidłowego wykonania przedmiotu zamówienia,</w:t>
      </w:r>
    </w:p>
    <w:p w14:paraId="64EE3066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przedstawienie propozycji kryteriów oceny ofert, aby przy możliwie jak najlepszym bilansie oceny i innych kryteriów odnoszących się do przedmiotu zamówienia możliwy był wybór oferty najkorzystniejszej,</w:t>
      </w:r>
    </w:p>
    <w:p w14:paraId="20C3B164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współpraca przy opracowaniu projektowanych postanowień umowy w sprawie zamówienia publicznego.</w:t>
      </w:r>
    </w:p>
    <w:p w14:paraId="0E79183B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Udział w czynnościach podejmowanych w toku postępowania o udzielenie zamówienia:</w:t>
      </w:r>
    </w:p>
    <w:p w14:paraId="56A34D2C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opracowanie odpowiedzi na wnioski wykonawców o wyjaśnienia treści SWZ w zakresie formalno-prawnym i merytorycznym,</w:t>
      </w:r>
    </w:p>
    <w:p w14:paraId="51D48499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przygotowanie projektów rozstrzygnięć w stosunku do wnoszonych </w:t>
      </w:r>
      <w:proofErr w:type="spellStart"/>
      <w:r w:rsidRPr="00BC257D">
        <w:rPr>
          <w:sz w:val="24"/>
          <w:szCs w:val="24"/>
        </w:rPr>
        <w:t>odwołań</w:t>
      </w:r>
      <w:proofErr w:type="spellEnd"/>
      <w:r w:rsidRPr="00BC257D">
        <w:rPr>
          <w:sz w:val="24"/>
          <w:szCs w:val="24"/>
        </w:rPr>
        <w:t>,</w:t>
      </w:r>
    </w:p>
    <w:p w14:paraId="60EFC5D6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przygotowanie projektów rozstrzygnięć innych problemów prawnych pojawiających się w toku postepowania oraz przygotowanie projektów pism i decyzji w tym zakresie.</w:t>
      </w:r>
    </w:p>
    <w:p w14:paraId="69857DED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Udział w czynnościach związanych z badaniem i oceną ofert, w szczególności:</w:t>
      </w:r>
    </w:p>
    <w:p w14:paraId="413CEF79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sporządzanie projektów ewentualnych informacji o wykluczeniu z postępowania,</w:t>
      </w:r>
    </w:p>
    <w:p w14:paraId="59BBD0E5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sporządzanie projektów ewentualnych informacji o odrzuceniu oferty,</w:t>
      </w:r>
    </w:p>
    <w:p w14:paraId="1549B62A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ocena złożonych ofert pod względem formalno-prawnym i merytorycznym oraz doradztwo prawne do czasu wyłonienia wykonawcy i podpisania z nim umowy.</w:t>
      </w:r>
    </w:p>
    <w:p w14:paraId="47DE1BFC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Udział w czynnościach związanych z wyborem oferty najkorzystniejszej:</w:t>
      </w:r>
    </w:p>
    <w:p w14:paraId="2EE46B43" w14:textId="77777777" w:rsidR="00BC257D" w:rsidRPr="00BC257D" w:rsidRDefault="00BC257D" w:rsidP="00BC257D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weryfikacja sporządzonej informacji o wyborze oferty najkorzystniejszej,</w:t>
      </w:r>
    </w:p>
    <w:p w14:paraId="0BF3C594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Doradztwo prawne w okresie kontroli Zamawiającego przez instytucje kontrolne, o ile zajdzie taka potrzeba, udział w kontroli i opracowanie wyjaśnień w imieniu Zamawiającego.</w:t>
      </w:r>
    </w:p>
    <w:p w14:paraId="21EF893F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Kontrolę zgodności realizowanego projektu z zasadami i Regulaminem konkursu grantowego, wszelkimi przepisami prawa oraz wnioskiem i umową o dofinansowanie.</w:t>
      </w:r>
    </w:p>
    <w:p w14:paraId="7D70FE7D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Zarządzanie Projektem, w szczególności odpowiadając za organizację działań projektowych, promocyjnych, przygotowanie niezbędnej dokumentacji do realizacji Projektu, kompleksowego doradztwa w zakresie tworzenia wniosku o dofinansowanie, nadzór nad prawidłowością realizacji działań;  </w:t>
      </w:r>
    </w:p>
    <w:p w14:paraId="72E001FC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>Przygotowanie wniosku rozliczającego Projekt wraz z niezbędnymi załącznikami (oprócz opracowania audytu w zakresie bezpieczeństwa informacji, który Zamawiający zleci osobnym zamówieniem i przekaże raport z audytu Wykonawcy);</w:t>
      </w:r>
    </w:p>
    <w:p w14:paraId="16B91510" w14:textId="5D60E9D8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Komunikację z dostawcami i analizy rynkowe związane z dostępnością sprzętu mającego na celu realizację projektu w obszarze technicznym, o którym mowa </w:t>
      </w:r>
      <w:r>
        <w:rPr>
          <w:sz w:val="24"/>
          <w:szCs w:val="24"/>
        </w:rPr>
        <w:br/>
      </w:r>
      <w:r w:rsidRPr="00BC257D">
        <w:rPr>
          <w:sz w:val="24"/>
          <w:szCs w:val="24"/>
        </w:rPr>
        <w:t>w Regulaminie konkursu grantowego;</w:t>
      </w:r>
    </w:p>
    <w:p w14:paraId="5569CBAC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lastRenderedPageBreak/>
        <w:t>Podejmowanie kroków w celu zminimalizowania ilości problemów w trakcie realizacji Projektu;</w:t>
      </w:r>
    </w:p>
    <w:p w14:paraId="56B75C8D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Kompleksową koordynację projektu w zakresie wdrożenia zakupionych urządzeń, oprogramowania i usług zapewniających prewencję, reakcję i detekcję zagrożeń </w:t>
      </w:r>
      <w:proofErr w:type="spellStart"/>
      <w:r w:rsidRPr="00BC257D">
        <w:rPr>
          <w:sz w:val="24"/>
          <w:szCs w:val="24"/>
        </w:rPr>
        <w:t>cyberbezpieczeństwa</w:t>
      </w:r>
      <w:proofErr w:type="spellEnd"/>
      <w:r w:rsidRPr="00BC257D">
        <w:rPr>
          <w:sz w:val="24"/>
          <w:szCs w:val="24"/>
        </w:rPr>
        <w:t>;</w:t>
      </w:r>
    </w:p>
    <w:p w14:paraId="5366699C" w14:textId="77777777" w:rsidR="00BC257D" w:rsidRPr="00BC257D" w:rsidRDefault="00BC257D" w:rsidP="00BC257D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Opracowanie i wdrożenie procedury monitorowania utrzymania efektów Projektu, tj. utrzymania środków trwałych i usług nabytych w ramach projektu przez okres 2 lat od dnia zakończenia Projektu oraz utrzymania trwałości Projektu (jeśli dotyczy). </w:t>
      </w:r>
    </w:p>
    <w:p w14:paraId="1AEE5E17" w14:textId="34D7FF10" w:rsidR="00BC257D" w:rsidRPr="00BC257D" w:rsidRDefault="00BC257D" w:rsidP="00BC257D">
      <w:pPr>
        <w:tabs>
          <w:tab w:val="left" w:pos="284"/>
        </w:tabs>
        <w:spacing w:after="0" w:line="276" w:lineRule="auto"/>
        <w:jc w:val="both"/>
        <w:rPr>
          <w:sz w:val="24"/>
          <w:szCs w:val="24"/>
        </w:rPr>
      </w:pPr>
      <w:r w:rsidRPr="00BC257D">
        <w:rPr>
          <w:sz w:val="24"/>
          <w:szCs w:val="24"/>
        </w:rPr>
        <w:t xml:space="preserve">Wykonawca zobowiązuje się zrealizować Projekt w zakresie zgodnym z wnioskiem </w:t>
      </w:r>
      <w:r>
        <w:rPr>
          <w:sz w:val="24"/>
          <w:szCs w:val="24"/>
        </w:rPr>
        <w:br/>
      </w:r>
      <w:r w:rsidRPr="00BC257D">
        <w:rPr>
          <w:sz w:val="24"/>
          <w:szCs w:val="24"/>
        </w:rPr>
        <w:t>o przyznanie grantu i zawartą Umową o powierzenie grantu.</w:t>
      </w:r>
    </w:p>
    <w:p w14:paraId="190D216A" w14:textId="77777777" w:rsidR="0091053E" w:rsidRDefault="0091053E" w:rsidP="00062476">
      <w:pPr>
        <w:tabs>
          <w:tab w:val="left" w:pos="284"/>
        </w:tabs>
        <w:spacing w:after="0" w:line="276" w:lineRule="auto"/>
        <w:rPr>
          <w:sz w:val="24"/>
          <w:szCs w:val="24"/>
        </w:rPr>
      </w:pPr>
    </w:p>
    <w:p w14:paraId="27C7A21F" w14:textId="77777777" w:rsidR="009F69BC" w:rsidRPr="0098349C" w:rsidRDefault="009F69BC" w:rsidP="00401E3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 w:rsidRPr="0098349C">
        <w:rPr>
          <w:sz w:val="24"/>
          <w:szCs w:val="24"/>
        </w:rPr>
        <w:t xml:space="preserve">Termin złożenia ofert: </w:t>
      </w:r>
    </w:p>
    <w:p w14:paraId="029E8EA7" w14:textId="6E7AFFA8" w:rsidR="0091053E" w:rsidRPr="00BC257D" w:rsidRDefault="00BC257D" w:rsidP="0052191C">
      <w:pPr>
        <w:tabs>
          <w:tab w:val="left" w:pos="284"/>
        </w:tabs>
        <w:spacing w:after="0" w:line="276" w:lineRule="auto"/>
        <w:rPr>
          <w:bCs/>
          <w:sz w:val="24"/>
          <w:szCs w:val="24"/>
        </w:rPr>
      </w:pPr>
      <w:r w:rsidRPr="00BC257D">
        <w:rPr>
          <w:bCs/>
          <w:sz w:val="24"/>
          <w:szCs w:val="24"/>
        </w:rPr>
        <w:t>04.10.2023 r. do godziny 14.00</w:t>
      </w:r>
    </w:p>
    <w:p w14:paraId="0FE07F9E" w14:textId="77777777" w:rsidR="00BC257D" w:rsidRDefault="00BC257D" w:rsidP="0052191C">
      <w:pPr>
        <w:tabs>
          <w:tab w:val="left" w:pos="284"/>
        </w:tabs>
        <w:spacing w:after="0" w:line="276" w:lineRule="auto"/>
        <w:rPr>
          <w:sz w:val="24"/>
          <w:szCs w:val="24"/>
        </w:rPr>
      </w:pPr>
    </w:p>
    <w:p w14:paraId="17D3437C" w14:textId="77777777" w:rsidR="009F69BC" w:rsidRPr="0098349C" w:rsidRDefault="009F69BC" w:rsidP="0091053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rPr>
          <w:sz w:val="24"/>
          <w:szCs w:val="24"/>
        </w:rPr>
      </w:pPr>
      <w:r w:rsidRPr="0098349C">
        <w:rPr>
          <w:sz w:val="24"/>
          <w:szCs w:val="24"/>
        </w:rPr>
        <w:t>Porównanie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446"/>
        <w:gridCol w:w="2224"/>
        <w:gridCol w:w="2590"/>
      </w:tblGrid>
      <w:tr w:rsidR="002F03B0" w:rsidRPr="0052191C" w14:paraId="22005652" w14:textId="77777777" w:rsidTr="00BC257D">
        <w:trPr>
          <w:trHeight w:val="1265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1ED0A2F9" w14:textId="77777777" w:rsidR="009F69BC" w:rsidRPr="0052191C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219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508FA68" w14:textId="77777777" w:rsidR="009F69BC" w:rsidRPr="0052191C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219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Nazwa i adres Wykonawcy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47B3A5B" w14:textId="77777777" w:rsidR="009F69BC" w:rsidRPr="0052191C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2191C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>Term</w:t>
            </w:r>
            <w:r w:rsidR="00243666" w:rsidRPr="0052191C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 xml:space="preserve">in wpływu oferty </w:t>
            </w:r>
          </w:p>
        </w:tc>
        <w:tc>
          <w:tcPr>
            <w:tcW w:w="2590" w:type="dxa"/>
            <w:vAlign w:val="center"/>
          </w:tcPr>
          <w:p w14:paraId="067A6EFB" w14:textId="77777777" w:rsidR="009F69BC" w:rsidRPr="0052191C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2191C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Cena oferty brutto w zł</w:t>
            </w:r>
          </w:p>
        </w:tc>
      </w:tr>
      <w:tr w:rsidR="009F69BC" w:rsidRPr="0098349C" w14:paraId="344C58D6" w14:textId="77777777" w:rsidTr="00BC257D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731D33E9" w14:textId="77777777" w:rsidR="009F69BC" w:rsidRDefault="009F69BC" w:rsidP="007A0F0D">
            <w:pPr>
              <w:spacing w:after="0"/>
              <w:jc w:val="right"/>
              <w:rPr>
                <w:sz w:val="24"/>
                <w:szCs w:val="24"/>
              </w:rPr>
            </w:pPr>
          </w:p>
          <w:p w14:paraId="01FC580B" w14:textId="568EDDB2" w:rsidR="00BC257D" w:rsidRPr="0098349C" w:rsidRDefault="00BC257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E694EF7" w14:textId="3E5FA812" w:rsidR="0091053E" w:rsidRDefault="00BC257D" w:rsidP="000B15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Obserwatorium.biz Sp. z o.o.</w:t>
            </w:r>
          </w:p>
          <w:p w14:paraId="2E364437" w14:textId="5EBE6557" w:rsidR="00BC257D" w:rsidRDefault="001D6A44" w:rsidP="000B15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C257D">
              <w:rPr>
                <w:sz w:val="24"/>
                <w:szCs w:val="24"/>
              </w:rPr>
              <w:t>l. Mickiewicza 10/2</w:t>
            </w:r>
          </w:p>
          <w:p w14:paraId="193B008A" w14:textId="619FF587" w:rsidR="00BC257D" w:rsidRDefault="00BC257D" w:rsidP="000B15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60-836 Poznań</w:t>
            </w:r>
          </w:p>
          <w:p w14:paraId="1A4E9335" w14:textId="3BBE221F" w:rsidR="00BC257D" w:rsidRPr="0098349C" w:rsidRDefault="00BC257D" w:rsidP="000B15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1CA6798E" w14:textId="56E12A1C" w:rsidR="0091053E" w:rsidRDefault="00BC257D" w:rsidP="000B15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 r.</w:t>
            </w:r>
          </w:p>
          <w:p w14:paraId="5B947B72" w14:textId="425D5E5E" w:rsidR="00BC257D" w:rsidRPr="0098349C" w:rsidRDefault="00BC257D" w:rsidP="000B15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66BC9A97" w14:textId="693BC3EB" w:rsidR="009F69BC" w:rsidRDefault="00BC257D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123 000,00</w:t>
            </w:r>
          </w:p>
          <w:p w14:paraId="6A50AEBC" w14:textId="3991F203" w:rsidR="00BC257D" w:rsidRPr="0098349C" w:rsidRDefault="00BC257D" w:rsidP="007A0F0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702DF824" w14:textId="77777777" w:rsidR="009F69BC" w:rsidRPr="0098349C" w:rsidRDefault="009F69BC" w:rsidP="007A0F0D">
      <w:pPr>
        <w:rPr>
          <w:b/>
          <w:sz w:val="24"/>
          <w:szCs w:val="24"/>
        </w:rPr>
      </w:pPr>
    </w:p>
    <w:p w14:paraId="35E03CE7" w14:textId="6C83912F" w:rsidR="00957DA7" w:rsidRDefault="00957DA7" w:rsidP="00957DA7">
      <w:pPr>
        <w:ind w:firstLine="6237"/>
        <w:rPr>
          <w:sz w:val="24"/>
          <w:szCs w:val="24"/>
        </w:rPr>
      </w:pPr>
    </w:p>
    <w:p w14:paraId="6B05BF75" w14:textId="77777777" w:rsidR="00BC257D" w:rsidRPr="00957DA7" w:rsidRDefault="00BC257D" w:rsidP="00957DA7">
      <w:pPr>
        <w:ind w:firstLine="6237"/>
        <w:rPr>
          <w:sz w:val="24"/>
          <w:szCs w:val="24"/>
        </w:rPr>
      </w:pPr>
    </w:p>
    <w:sectPr w:rsidR="00BC257D" w:rsidRPr="0095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C05E" w14:textId="77777777" w:rsidR="00B54C8F" w:rsidRDefault="00B54C8F" w:rsidP="009F69BC">
      <w:pPr>
        <w:spacing w:after="0" w:line="240" w:lineRule="auto"/>
      </w:pPr>
      <w:r>
        <w:separator/>
      </w:r>
    </w:p>
  </w:endnote>
  <w:endnote w:type="continuationSeparator" w:id="0">
    <w:p w14:paraId="68A2115E" w14:textId="77777777" w:rsidR="00B54C8F" w:rsidRDefault="00B54C8F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5169" w14:textId="77777777" w:rsidR="00B54C8F" w:rsidRDefault="00B54C8F" w:rsidP="009F69BC">
      <w:pPr>
        <w:spacing w:after="0" w:line="240" w:lineRule="auto"/>
      </w:pPr>
      <w:r>
        <w:separator/>
      </w:r>
    </w:p>
  </w:footnote>
  <w:footnote w:type="continuationSeparator" w:id="0">
    <w:p w14:paraId="4CBE7FE7" w14:textId="77777777" w:rsidR="00B54C8F" w:rsidRDefault="00B54C8F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7964"/>
    <w:multiLevelType w:val="hybridMultilevel"/>
    <w:tmpl w:val="DE82DCC6"/>
    <w:lvl w:ilvl="0" w:tplc="4A609E9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2465"/>
    <w:multiLevelType w:val="hybridMultilevel"/>
    <w:tmpl w:val="C2548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39736">
    <w:abstractNumId w:val="3"/>
  </w:num>
  <w:num w:numId="2" w16cid:durableId="2048483629">
    <w:abstractNumId w:val="0"/>
  </w:num>
  <w:num w:numId="3" w16cid:durableId="1289703516">
    <w:abstractNumId w:val="1"/>
  </w:num>
  <w:num w:numId="4" w16cid:durableId="1345477654">
    <w:abstractNumId w:val="2"/>
  </w:num>
  <w:num w:numId="5" w16cid:durableId="2094937390">
    <w:abstractNumId w:val="4"/>
  </w:num>
  <w:num w:numId="6" w16cid:durableId="1066758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BC"/>
    <w:rsid w:val="00062476"/>
    <w:rsid w:val="0008446E"/>
    <w:rsid w:val="000B1521"/>
    <w:rsid w:val="00103201"/>
    <w:rsid w:val="001243EE"/>
    <w:rsid w:val="0015442F"/>
    <w:rsid w:val="0018539A"/>
    <w:rsid w:val="001B26CE"/>
    <w:rsid w:val="001D6A44"/>
    <w:rsid w:val="00243666"/>
    <w:rsid w:val="002C4EC2"/>
    <w:rsid w:val="002D57D9"/>
    <w:rsid w:val="002F03B0"/>
    <w:rsid w:val="003641D9"/>
    <w:rsid w:val="00382780"/>
    <w:rsid w:val="003D23A2"/>
    <w:rsid w:val="00401E35"/>
    <w:rsid w:val="0043762F"/>
    <w:rsid w:val="00502378"/>
    <w:rsid w:val="00504742"/>
    <w:rsid w:val="0052191C"/>
    <w:rsid w:val="005C2C3C"/>
    <w:rsid w:val="005F5F60"/>
    <w:rsid w:val="00635561"/>
    <w:rsid w:val="006410ED"/>
    <w:rsid w:val="007A0F0D"/>
    <w:rsid w:val="007B6E14"/>
    <w:rsid w:val="00830EEC"/>
    <w:rsid w:val="008E1B05"/>
    <w:rsid w:val="0091053E"/>
    <w:rsid w:val="0091798E"/>
    <w:rsid w:val="00932A95"/>
    <w:rsid w:val="00957DA7"/>
    <w:rsid w:val="00981468"/>
    <w:rsid w:val="0098349C"/>
    <w:rsid w:val="00993334"/>
    <w:rsid w:val="009D12ED"/>
    <w:rsid w:val="009E459A"/>
    <w:rsid w:val="009F69BC"/>
    <w:rsid w:val="00A37CFC"/>
    <w:rsid w:val="00AE306D"/>
    <w:rsid w:val="00B54C8F"/>
    <w:rsid w:val="00B73B62"/>
    <w:rsid w:val="00BC08F3"/>
    <w:rsid w:val="00BC257D"/>
    <w:rsid w:val="00BC51FC"/>
    <w:rsid w:val="00BC6514"/>
    <w:rsid w:val="00C42BD6"/>
    <w:rsid w:val="00CF2ADE"/>
    <w:rsid w:val="00CF481D"/>
    <w:rsid w:val="00D42165"/>
    <w:rsid w:val="00D87A15"/>
    <w:rsid w:val="00DF4BC3"/>
    <w:rsid w:val="00E32A7A"/>
    <w:rsid w:val="00E75C1A"/>
    <w:rsid w:val="00E97EC8"/>
    <w:rsid w:val="00ED7862"/>
    <w:rsid w:val="00EF0C71"/>
    <w:rsid w:val="00F422BD"/>
    <w:rsid w:val="00F45A16"/>
    <w:rsid w:val="00FA2938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FD0"/>
  <w15:chartTrackingRefBased/>
  <w15:docId w15:val="{0FFF9A42-C8BF-4A33-AD07-442D3FB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03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A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A1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5A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53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1052-6275-492D-AC6E-9FD48124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Katarzyna Osuch</cp:lastModifiedBy>
  <cp:revision>2</cp:revision>
  <cp:lastPrinted>2023-10-05T10:38:00Z</cp:lastPrinted>
  <dcterms:created xsi:type="dcterms:W3CDTF">2023-10-05T11:29:00Z</dcterms:created>
  <dcterms:modified xsi:type="dcterms:W3CDTF">2023-10-05T11:29:00Z</dcterms:modified>
</cp:coreProperties>
</file>