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43" w:rsidRPr="009E310C" w:rsidRDefault="00E50A43" w:rsidP="009E310C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276" w:lineRule="auto"/>
        <w:rPr>
          <w:rFonts w:asciiTheme="minorHAnsi" w:hAnsiTheme="minorHAnsi"/>
          <w:spacing w:val="-1"/>
          <w:sz w:val="24"/>
          <w:szCs w:val="24"/>
          <w:lang w:eastAsia="zh-CN"/>
        </w:rPr>
      </w:pPr>
      <w:bookmarkStart w:id="0" w:name="_GoBack"/>
      <w:bookmarkEnd w:id="0"/>
      <w:r w:rsidRPr="009E310C">
        <w:rPr>
          <w:rFonts w:asciiTheme="minorHAnsi" w:hAnsiTheme="minorHAnsi"/>
          <w:sz w:val="24"/>
          <w:szCs w:val="24"/>
          <w:lang w:eastAsia="zh-CN"/>
        </w:rPr>
        <w:t xml:space="preserve">Sulejów, dnia </w:t>
      </w:r>
      <w:r w:rsidR="004F5D9A" w:rsidRPr="009E310C">
        <w:rPr>
          <w:rFonts w:asciiTheme="minorHAnsi" w:hAnsiTheme="minorHAnsi"/>
          <w:sz w:val="24"/>
          <w:szCs w:val="24"/>
          <w:lang w:eastAsia="zh-CN"/>
        </w:rPr>
        <w:t>27.11</w:t>
      </w:r>
      <w:r w:rsidR="00973125" w:rsidRPr="009E310C">
        <w:rPr>
          <w:rFonts w:asciiTheme="minorHAnsi" w:hAnsiTheme="minorHAnsi"/>
          <w:sz w:val="24"/>
          <w:szCs w:val="24"/>
          <w:lang w:eastAsia="zh-CN"/>
        </w:rPr>
        <w:t>.2023</w:t>
      </w:r>
      <w:r w:rsidR="003748FF" w:rsidRPr="009E310C">
        <w:rPr>
          <w:rFonts w:asciiTheme="minorHAnsi" w:hAnsiTheme="minorHAnsi"/>
          <w:sz w:val="24"/>
          <w:szCs w:val="24"/>
          <w:lang w:eastAsia="zh-CN"/>
        </w:rPr>
        <w:t xml:space="preserve"> </w:t>
      </w:r>
      <w:r w:rsidRPr="009E310C">
        <w:rPr>
          <w:rFonts w:asciiTheme="minorHAnsi" w:hAnsiTheme="minorHAnsi"/>
          <w:sz w:val="24"/>
          <w:szCs w:val="24"/>
          <w:lang w:eastAsia="zh-CN"/>
        </w:rPr>
        <w:t>r.</w:t>
      </w:r>
    </w:p>
    <w:p w:rsidR="00941DA9" w:rsidRPr="009E310C" w:rsidRDefault="00941DA9" w:rsidP="009E310C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276" w:lineRule="auto"/>
        <w:rPr>
          <w:rFonts w:asciiTheme="minorHAnsi" w:hAnsiTheme="minorHAnsi"/>
          <w:spacing w:val="-1"/>
          <w:sz w:val="24"/>
          <w:szCs w:val="24"/>
          <w:lang w:eastAsia="zh-CN"/>
        </w:rPr>
      </w:pPr>
    </w:p>
    <w:p w:rsidR="0038599F" w:rsidRPr="009E310C" w:rsidRDefault="009F69BC" w:rsidP="009E310C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276" w:lineRule="auto"/>
        <w:rPr>
          <w:rFonts w:asciiTheme="minorHAnsi" w:hAnsiTheme="minorHAnsi"/>
          <w:spacing w:val="-3"/>
          <w:sz w:val="24"/>
          <w:szCs w:val="24"/>
          <w:lang w:eastAsia="zh-CN"/>
        </w:rPr>
      </w:pPr>
      <w:r w:rsidRPr="009E310C">
        <w:rPr>
          <w:rFonts w:asciiTheme="minorHAnsi" w:hAnsiTheme="minorHAnsi"/>
          <w:spacing w:val="-1"/>
          <w:sz w:val="24"/>
          <w:szCs w:val="24"/>
          <w:lang w:eastAsia="zh-CN"/>
        </w:rPr>
        <w:t>Znak sprawy</w:t>
      </w:r>
      <w:r w:rsidR="002D57D9" w:rsidRPr="009E310C">
        <w:rPr>
          <w:rFonts w:asciiTheme="minorHAnsi" w:hAnsiTheme="minorHAnsi"/>
          <w:sz w:val="24"/>
          <w:szCs w:val="24"/>
          <w:lang w:eastAsia="zh-CN"/>
        </w:rPr>
        <w:t xml:space="preserve">: </w:t>
      </w:r>
      <w:r w:rsidR="00973125" w:rsidRPr="009E310C">
        <w:rPr>
          <w:rFonts w:asciiTheme="minorHAnsi" w:hAnsiTheme="minorHAnsi" w:cstheme="majorHAnsi"/>
          <w:b/>
          <w:sz w:val="24"/>
          <w:szCs w:val="24"/>
        </w:rPr>
        <w:t>IZ.271.2.</w:t>
      </w:r>
      <w:r w:rsidR="004F5D9A" w:rsidRPr="009E310C">
        <w:rPr>
          <w:rFonts w:asciiTheme="minorHAnsi" w:hAnsiTheme="minorHAnsi" w:cstheme="majorHAnsi"/>
          <w:b/>
          <w:sz w:val="24"/>
          <w:szCs w:val="24"/>
        </w:rPr>
        <w:t>25</w:t>
      </w:r>
      <w:r w:rsidR="00973125" w:rsidRPr="009E310C">
        <w:rPr>
          <w:rFonts w:asciiTheme="minorHAnsi" w:hAnsiTheme="minorHAnsi" w:cstheme="majorHAnsi"/>
          <w:b/>
          <w:sz w:val="24"/>
          <w:szCs w:val="24"/>
        </w:rPr>
        <w:t>.202</w:t>
      </w:r>
      <w:r w:rsidR="007D5522" w:rsidRPr="009E310C">
        <w:rPr>
          <w:rFonts w:asciiTheme="minorHAnsi" w:hAnsiTheme="minorHAnsi" w:cstheme="majorHAnsi"/>
          <w:b/>
          <w:sz w:val="24"/>
          <w:szCs w:val="24"/>
        </w:rPr>
        <w:t>3</w:t>
      </w:r>
    </w:p>
    <w:p w:rsidR="001120B5" w:rsidRPr="009E310C" w:rsidRDefault="001120B5" w:rsidP="009E310C">
      <w:pPr>
        <w:pStyle w:val="Nagwek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8E5813" w:rsidRPr="009E310C" w:rsidRDefault="009F69BC" w:rsidP="009E310C">
      <w:pPr>
        <w:pStyle w:val="Nagwek1"/>
        <w:spacing w:before="0"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9E310C">
        <w:rPr>
          <w:rFonts w:asciiTheme="minorHAnsi" w:hAnsiTheme="minorHAnsi"/>
          <w:sz w:val="24"/>
          <w:szCs w:val="24"/>
        </w:rPr>
        <w:t xml:space="preserve">Informacja </w:t>
      </w:r>
      <w:r w:rsidR="008E5813" w:rsidRPr="009E310C">
        <w:rPr>
          <w:rFonts w:asciiTheme="minorHAnsi" w:hAnsiTheme="minorHAnsi"/>
          <w:sz w:val="24"/>
          <w:szCs w:val="24"/>
        </w:rPr>
        <w:t>o wyniku postępowania</w:t>
      </w:r>
    </w:p>
    <w:p w:rsidR="00BB5D13" w:rsidRPr="009E310C" w:rsidRDefault="00BB5D13" w:rsidP="009E310C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1120B5" w:rsidRPr="009E310C" w:rsidRDefault="001120B5" w:rsidP="009E310C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160564" w:rsidRPr="009E310C" w:rsidRDefault="006808D9" w:rsidP="009E310C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overflowPunct w:val="0"/>
        <w:autoSpaceDN w:val="0"/>
        <w:adjustRightInd w:val="0"/>
        <w:spacing w:after="0"/>
        <w:ind w:left="0" w:firstLine="0"/>
        <w:rPr>
          <w:rFonts w:asciiTheme="minorHAnsi" w:hAnsiTheme="minorHAnsi"/>
          <w:sz w:val="24"/>
          <w:szCs w:val="24"/>
        </w:rPr>
      </w:pPr>
      <w:r w:rsidRPr="009E310C">
        <w:rPr>
          <w:rFonts w:asciiTheme="minorHAnsi" w:hAnsiTheme="minorHAnsi"/>
          <w:sz w:val="24"/>
          <w:szCs w:val="24"/>
        </w:rPr>
        <w:t>Gmina Sulejów</w:t>
      </w:r>
      <w:r w:rsidR="00304182" w:rsidRPr="009E310C">
        <w:rPr>
          <w:rFonts w:asciiTheme="minorHAnsi" w:hAnsiTheme="minorHAnsi"/>
          <w:sz w:val="24"/>
          <w:szCs w:val="24"/>
        </w:rPr>
        <w:t xml:space="preserve"> informuje, że w postępowaniu</w:t>
      </w:r>
      <w:r w:rsidR="005E5003" w:rsidRPr="009E310C">
        <w:rPr>
          <w:rFonts w:asciiTheme="minorHAnsi" w:hAnsiTheme="minorHAnsi"/>
          <w:sz w:val="24"/>
          <w:szCs w:val="24"/>
        </w:rPr>
        <w:t>:</w:t>
      </w:r>
      <w:r w:rsidR="0057724D" w:rsidRPr="009E310C">
        <w:rPr>
          <w:b/>
          <w:sz w:val="24"/>
          <w:szCs w:val="24"/>
        </w:rPr>
        <w:t xml:space="preserve"> </w:t>
      </w:r>
    </w:p>
    <w:p w:rsidR="004F5D9A" w:rsidRPr="009E310C" w:rsidRDefault="004F5D9A" w:rsidP="009E310C">
      <w:pPr>
        <w:tabs>
          <w:tab w:val="left" w:pos="426"/>
        </w:tabs>
        <w:spacing w:after="0"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9E310C">
        <w:rPr>
          <w:rFonts w:cs="Arial"/>
          <w:bCs/>
          <w:sz w:val="24"/>
          <w:szCs w:val="24"/>
        </w:rPr>
        <w:t>Z</w:t>
      </w:r>
      <w:r w:rsidRPr="009E310C">
        <w:rPr>
          <w:rFonts w:asciiTheme="minorHAnsi" w:hAnsiTheme="minorHAnsi" w:cs="Arial"/>
          <w:bCs/>
          <w:sz w:val="24"/>
          <w:szCs w:val="24"/>
        </w:rPr>
        <w:t>akup i montaż 5 lamp oświetlenia ulicznego w oparciu źródła światła typu LED i panele fotowoltaiczne</w:t>
      </w:r>
      <w:r w:rsidRPr="009E310C">
        <w:rPr>
          <w:rFonts w:asciiTheme="minorHAnsi" w:hAnsiTheme="minorHAnsi" w:cs="Arial"/>
          <w:bCs/>
          <w:i/>
          <w:sz w:val="24"/>
          <w:szCs w:val="24"/>
        </w:rPr>
        <w:t xml:space="preserve"> (zgodnie z opracowaną dokumentacją projektową) </w:t>
      </w:r>
      <w:r w:rsidRPr="009E310C">
        <w:rPr>
          <w:rFonts w:asciiTheme="minorHAnsi" w:hAnsiTheme="minorHAnsi" w:cs="Arial"/>
          <w:spacing w:val="-3"/>
          <w:sz w:val="24"/>
          <w:szCs w:val="24"/>
        </w:rPr>
        <w:t>wraz z obsługą geodezyjną w miejscowości Barkowice, dz. 305/7, 1527, 309/20, 1496/12, 263/4, 1496/24 obr. Barkowice, gm. Sulejów</w:t>
      </w:r>
      <w:r w:rsidRPr="009E310C">
        <w:rPr>
          <w:rFonts w:asciiTheme="minorHAnsi" w:hAnsiTheme="minorHAnsi" w:cs="Arial"/>
          <w:bCs/>
          <w:sz w:val="24"/>
          <w:szCs w:val="24"/>
        </w:rPr>
        <w:t>.</w:t>
      </w:r>
      <w:r w:rsidRPr="009E310C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BB5D13" w:rsidRPr="009E310C" w:rsidRDefault="0038599F" w:rsidP="009E310C">
      <w:pPr>
        <w:shd w:val="clear" w:color="auto" w:fill="FFFFFF"/>
        <w:tabs>
          <w:tab w:val="left" w:pos="426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9E310C">
        <w:rPr>
          <w:rFonts w:asciiTheme="minorHAnsi" w:hAnsiTheme="minorHAnsi"/>
          <w:sz w:val="24"/>
          <w:szCs w:val="24"/>
        </w:rPr>
        <w:t>jako najkorzystniejszą wybrano ofertę</w:t>
      </w:r>
      <w:r w:rsidR="00304182" w:rsidRPr="009E310C">
        <w:rPr>
          <w:rFonts w:asciiTheme="minorHAnsi" w:hAnsiTheme="minorHAnsi"/>
          <w:sz w:val="24"/>
          <w:szCs w:val="24"/>
        </w:rPr>
        <w:t xml:space="preserve"> firm</w:t>
      </w:r>
      <w:r w:rsidRPr="009E310C">
        <w:rPr>
          <w:rFonts w:asciiTheme="minorHAnsi" w:hAnsiTheme="minorHAnsi"/>
          <w:sz w:val="24"/>
          <w:szCs w:val="24"/>
        </w:rPr>
        <w:t>y</w:t>
      </w:r>
      <w:r w:rsidR="00304182" w:rsidRPr="009E310C">
        <w:rPr>
          <w:rFonts w:asciiTheme="minorHAnsi" w:hAnsiTheme="minorHAnsi"/>
          <w:sz w:val="24"/>
          <w:szCs w:val="24"/>
        </w:rPr>
        <w:t xml:space="preserve">: </w:t>
      </w:r>
    </w:p>
    <w:p w:rsidR="004F5D9A" w:rsidRPr="009E310C" w:rsidRDefault="004F5D9A" w:rsidP="009E310C">
      <w:pPr>
        <w:shd w:val="clear" w:color="auto" w:fill="FFFFF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E310C">
        <w:rPr>
          <w:rFonts w:asciiTheme="minorHAnsi" w:hAnsiTheme="minorHAnsi" w:cstheme="minorHAnsi"/>
          <w:b/>
          <w:sz w:val="24"/>
          <w:szCs w:val="24"/>
        </w:rPr>
        <w:t xml:space="preserve">Dariusz Warych PUH TARKOP </w:t>
      </w:r>
    </w:p>
    <w:p w:rsidR="004F5D9A" w:rsidRPr="009E310C" w:rsidRDefault="004F5D9A" w:rsidP="009E310C">
      <w:pPr>
        <w:shd w:val="clear" w:color="auto" w:fill="FFFFF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E310C">
        <w:rPr>
          <w:rFonts w:asciiTheme="minorHAnsi" w:hAnsiTheme="minorHAnsi" w:cstheme="minorHAnsi"/>
          <w:b/>
          <w:sz w:val="24"/>
          <w:szCs w:val="24"/>
        </w:rPr>
        <w:t xml:space="preserve">Barkowice, ul. Widok 4, </w:t>
      </w:r>
    </w:p>
    <w:p w:rsidR="007D5522" w:rsidRPr="009E310C" w:rsidRDefault="004F5D9A" w:rsidP="009E310C">
      <w:pPr>
        <w:shd w:val="clear" w:color="auto" w:fill="FFFFFF"/>
        <w:spacing w:after="0" w:line="276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9E310C">
        <w:rPr>
          <w:rFonts w:asciiTheme="minorHAnsi" w:hAnsiTheme="minorHAnsi" w:cstheme="minorHAnsi"/>
          <w:b/>
          <w:sz w:val="24"/>
          <w:szCs w:val="24"/>
        </w:rPr>
        <w:t>97-330 Sulejów</w:t>
      </w:r>
    </w:p>
    <w:p w:rsidR="0038599F" w:rsidRPr="009E310C" w:rsidRDefault="0038599F" w:rsidP="009E310C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9E310C">
        <w:rPr>
          <w:rFonts w:asciiTheme="minorHAnsi" w:hAnsiTheme="minorHAnsi"/>
          <w:sz w:val="24"/>
          <w:szCs w:val="24"/>
        </w:rPr>
        <w:t>Cena oferty</w:t>
      </w:r>
      <w:r w:rsidR="005E5003" w:rsidRPr="009E310C">
        <w:rPr>
          <w:rFonts w:asciiTheme="minorHAnsi" w:hAnsiTheme="minorHAnsi"/>
          <w:sz w:val="24"/>
          <w:szCs w:val="24"/>
        </w:rPr>
        <w:t xml:space="preserve"> </w:t>
      </w:r>
      <w:r w:rsidR="004F5D9A" w:rsidRPr="009E310C">
        <w:rPr>
          <w:rFonts w:asciiTheme="minorHAnsi" w:hAnsiTheme="minorHAnsi"/>
          <w:b/>
          <w:sz w:val="24"/>
          <w:szCs w:val="24"/>
        </w:rPr>
        <w:t>35.000,00</w:t>
      </w:r>
      <w:r w:rsidR="00FB7E04" w:rsidRPr="009E310C">
        <w:rPr>
          <w:rFonts w:asciiTheme="minorHAnsi" w:hAnsiTheme="minorHAnsi"/>
          <w:b/>
          <w:sz w:val="24"/>
          <w:szCs w:val="24"/>
        </w:rPr>
        <w:t>,00</w:t>
      </w:r>
      <w:r w:rsidR="00C83173" w:rsidRPr="009E310C">
        <w:rPr>
          <w:rFonts w:asciiTheme="minorHAnsi" w:hAnsiTheme="minorHAnsi"/>
          <w:sz w:val="24"/>
          <w:szCs w:val="24"/>
        </w:rPr>
        <w:t xml:space="preserve"> </w:t>
      </w:r>
      <w:r w:rsidR="00BB5D13" w:rsidRPr="009E310C">
        <w:rPr>
          <w:rFonts w:asciiTheme="minorHAnsi" w:hAnsiTheme="minorHAnsi"/>
          <w:sz w:val="24"/>
          <w:szCs w:val="24"/>
        </w:rPr>
        <w:t xml:space="preserve">zł. </w:t>
      </w:r>
    </w:p>
    <w:p w:rsidR="00312425" w:rsidRPr="009E310C" w:rsidRDefault="00312425" w:rsidP="009E310C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9E310C">
        <w:rPr>
          <w:rFonts w:asciiTheme="minorHAnsi" w:hAnsiTheme="minorHAnsi"/>
          <w:sz w:val="24"/>
          <w:szCs w:val="24"/>
        </w:rPr>
        <w:t xml:space="preserve">Łączna ilość punktów: </w:t>
      </w:r>
      <w:r w:rsidRPr="009E310C">
        <w:rPr>
          <w:rFonts w:asciiTheme="minorHAnsi" w:hAnsiTheme="minorHAnsi"/>
          <w:b/>
          <w:sz w:val="24"/>
          <w:szCs w:val="24"/>
        </w:rPr>
        <w:t>100,00</w:t>
      </w:r>
      <w:r w:rsidRPr="009E310C">
        <w:rPr>
          <w:rFonts w:asciiTheme="minorHAnsi" w:hAnsiTheme="minorHAnsi"/>
          <w:sz w:val="24"/>
          <w:szCs w:val="24"/>
        </w:rPr>
        <w:t xml:space="preserve"> pkt. </w:t>
      </w:r>
    </w:p>
    <w:p w:rsidR="00243666" w:rsidRPr="009E310C" w:rsidRDefault="00C5605A" w:rsidP="009E310C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9E310C">
        <w:rPr>
          <w:rFonts w:asciiTheme="minorHAnsi" w:hAnsiTheme="minorHAnsi"/>
          <w:sz w:val="24"/>
          <w:szCs w:val="24"/>
        </w:rPr>
        <w:t>Jest to najkorzystniejsza, oferta</w:t>
      </w:r>
      <w:r w:rsidR="00E055B1" w:rsidRPr="009E310C">
        <w:rPr>
          <w:rFonts w:asciiTheme="minorHAnsi" w:hAnsiTheme="minorHAnsi"/>
          <w:sz w:val="24"/>
          <w:szCs w:val="24"/>
        </w:rPr>
        <w:t>, spełniająca warunki udziału w postępowaniu</w:t>
      </w:r>
      <w:r w:rsidRPr="009E310C">
        <w:rPr>
          <w:rFonts w:asciiTheme="minorHAnsi" w:hAnsiTheme="minorHAnsi"/>
          <w:sz w:val="24"/>
          <w:szCs w:val="24"/>
        </w:rPr>
        <w:t xml:space="preserve"> przy kryterium oceny: </w:t>
      </w:r>
      <w:r w:rsidRPr="009E310C">
        <w:rPr>
          <w:rFonts w:asciiTheme="minorHAnsi" w:hAnsiTheme="minorHAnsi"/>
          <w:b/>
          <w:sz w:val="24"/>
          <w:szCs w:val="24"/>
        </w:rPr>
        <w:t>100%</w:t>
      </w:r>
      <w:r w:rsidRPr="009E310C">
        <w:rPr>
          <w:rFonts w:asciiTheme="minorHAnsi" w:hAnsiTheme="minorHAnsi"/>
          <w:sz w:val="24"/>
          <w:szCs w:val="24"/>
        </w:rPr>
        <w:t xml:space="preserve"> cena.</w:t>
      </w:r>
    </w:p>
    <w:p w:rsidR="0057724D" w:rsidRPr="009E310C" w:rsidRDefault="0057724D" w:rsidP="009E310C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9E310C">
        <w:rPr>
          <w:rFonts w:asciiTheme="minorHAnsi" w:hAnsiTheme="minorHAnsi"/>
          <w:sz w:val="24"/>
          <w:szCs w:val="24"/>
        </w:rPr>
        <w:t xml:space="preserve">Wybór najkorzystniejszej oferty nastąpił na podstawie wzoru: </w:t>
      </w:r>
    </w:p>
    <w:p w:rsidR="003E38AB" w:rsidRPr="009E310C" w:rsidRDefault="003E38AB" w:rsidP="009E310C">
      <w:pPr>
        <w:widowControl w:val="0"/>
        <w:shd w:val="clear" w:color="auto" w:fill="FFFFFF"/>
        <w:tabs>
          <w:tab w:val="left" w:pos="709"/>
          <w:tab w:val="left" w:leader="dot" w:pos="8990"/>
        </w:tabs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zh-CN"/>
        </w:rPr>
      </w:pPr>
      <w:r w:rsidRPr="009E310C">
        <w:rPr>
          <w:rFonts w:eastAsia="Times New Roman" w:cs="Arial"/>
          <w:sz w:val="24"/>
          <w:szCs w:val="24"/>
          <w:lang w:eastAsia="zh-CN"/>
        </w:rPr>
        <w:t>C = (cena brutto oferty najtańszej niepodlegającej odrzuceniu/ cena brutto oferty badanej) x 100 pkt.</w:t>
      </w:r>
    </w:p>
    <w:p w:rsidR="0057724D" w:rsidRPr="009E310C" w:rsidRDefault="0057724D" w:rsidP="009E310C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z punktacją"/>
        <w:tblDescription w:val="Tabela zawiera Nazwę i adres wykonawcy, oferowaną cenę brutto w zł oraz Łączną ilość punktów"/>
      </w:tblPr>
      <w:tblGrid>
        <w:gridCol w:w="517"/>
        <w:gridCol w:w="4581"/>
        <w:gridCol w:w="2127"/>
        <w:gridCol w:w="1701"/>
      </w:tblGrid>
      <w:tr w:rsidR="00C83173" w:rsidRPr="00BB5D13" w:rsidTr="004F5D9A">
        <w:trPr>
          <w:trHeight w:val="930"/>
          <w:tblHeader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C83173" w:rsidRPr="00BB5D13" w:rsidRDefault="00C83173" w:rsidP="004F5D9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B5D13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C83173" w:rsidRPr="00BB5D13" w:rsidRDefault="00C83173" w:rsidP="004F5D9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B5D13">
              <w:rPr>
                <w:rFonts w:eastAsia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3173" w:rsidRPr="00BB5D13" w:rsidRDefault="00C83173" w:rsidP="004F5D9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B5D13">
              <w:rPr>
                <w:rFonts w:eastAsia="Times New Roman"/>
                <w:b/>
                <w:sz w:val="24"/>
                <w:szCs w:val="24"/>
                <w:lang w:eastAsia="pl-PL"/>
              </w:rPr>
              <w:t>Oferowana cena brutto w zł</w:t>
            </w:r>
          </w:p>
        </w:tc>
        <w:tc>
          <w:tcPr>
            <w:tcW w:w="1701" w:type="dxa"/>
            <w:vAlign w:val="center"/>
          </w:tcPr>
          <w:p w:rsidR="00C83173" w:rsidRPr="00BB5D13" w:rsidRDefault="00C83173" w:rsidP="004F5D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B5D13">
              <w:rPr>
                <w:rFonts w:eastAsia="Times New Roman"/>
                <w:b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812F54" w:rsidRPr="00596664" w:rsidTr="004F5D9A">
        <w:trPr>
          <w:trHeight w:val="547"/>
          <w:jc w:val="center"/>
        </w:trPr>
        <w:tc>
          <w:tcPr>
            <w:tcW w:w="517" w:type="dxa"/>
            <w:shd w:val="clear" w:color="auto" w:fill="auto"/>
          </w:tcPr>
          <w:p w:rsidR="00812F54" w:rsidRPr="00190373" w:rsidRDefault="00812F54" w:rsidP="00D43360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90373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1" w:type="dxa"/>
            <w:shd w:val="clear" w:color="auto" w:fill="auto"/>
          </w:tcPr>
          <w:p w:rsidR="007D5522" w:rsidRPr="004F5D9A" w:rsidRDefault="004F5D9A" w:rsidP="004F5D9A">
            <w:pPr>
              <w:pStyle w:val="Nagwek1"/>
              <w:spacing w:before="0"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4F5D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Dariusz Warych PUH TARKOP, z siedzibą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m. Barkowice</w:t>
            </w:r>
            <w:r w:rsidRPr="004F5D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przy ul. Widok 4, 97-330 Sulejów</w:t>
            </w:r>
          </w:p>
        </w:tc>
        <w:tc>
          <w:tcPr>
            <w:tcW w:w="2127" w:type="dxa"/>
          </w:tcPr>
          <w:p w:rsidR="00812F54" w:rsidRPr="004F5D9A" w:rsidRDefault="004F5D9A" w:rsidP="004F5D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F5D9A">
              <w:rPr>
                <w:rFonts w:cs="Arial"/>
                <w:b/>
                <w:color w:val="000000"/>
                <w:sz w:val="24"/>
                <w:szCs w:val="24"/>
              </w:rPr>
              <w:t>35.000,00</w:t>
            </w:r>
          </w:p>
        </w:tc>
        <w:tc>
          <w:tcPr>
            <w:tcW w:w="1701" w:type="dxa"/>
          </w:tcPr>
          <w:p w:rsidR="00812F54" w:rsidRPr="004F5D9A" w:rsidRDefault="004F5D9A" w:rsidP="00FB7E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F5D9A">
              <w:rPr>
                <w:rFonts w:cs="Arial"/>
                <w:b/>
                <w:color w:val="000000"/>
                <w:sz w:val="24"/>
                <w:szCs w:val="24"/>
              </w:rPr>
              <w:t>100</w:t>
            </w:r>
            <w:r w:rsidR="007D5522" w:rsidRPr="004F5D9A">
              <w:rPr>
                <w:rFonts w:cs="Arial"/>
                <w:b/>
                <w:color w:val="000000"/>
                <w:sz w:val="24"/>
                <w:szCs w:val="24"/>
              </w:rPr>
              <w:t>,</w:t>
            </w:r>
            <w:r w:rsidR="00FB7E04" w:rsidRPr="004F5D9A">
              <w:rPr>
                <w:rFonts w:cs="Arial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:rsidR="00973125" w:rsidRDefault="00973125" w:rsidP="00C83173">
      <w:pPr>
        <w:spacing w:after="0" w:line="257" w:lineRule="auto"/>
        <w:ind w:firstLine="5954"/>
        <w:rPr>
          <w:sz w:val="24"/>
          <w:szCs w:val="24"/>
        </w:rPr>
      </w:pPr>
    </w:p>
    <w:p w:rsidR="00FB7E04" w:rsidRDefault="00FB7E04" w:rsidP="00C83173">
      <w:pPr>
        <w:spacing w:after="0" w:line="257" w:lineRule="auto"/>
        <w:ind w:firstLine="5954"/>
        <w:rPr>
          <w:sz w:val="24"/>
          <w:szCs w:val="24"/>
        </w:rPr>
      </w:pPr>
    </w:p>
    <w:p w:rsidR="009E310C" w:rsidRDefault="009E310C" w:rsidP="009E310C">
      <w:pPr>
        <w:spacing w:after="0" w:line="257" w:lineRule="auto"/>
        <w:ind w:firstLine="5954"/>
        <w:rPr>
          <w:sz w:val="24"/>
          <w:szCs w:val="24"/>
        </w:rPr>
      </w:pPr>
      <w:r>
        <w:rPr>
          <w:sz w:val="24"/>
          <w:szCs w:val="24"/>
        </w:rPr>
        <w:t>Burmistrz Sulejowa</w:t>
      </w:r>
      <w:r w:rsidRPr="009E310C">
        <w:rPr>
          <w:sz w:val="24"/>
          <w:szCs w:val="24"/>
        </w:rPr>
        <w:t xml:space="preserve"> </w:t>
      </w:r>
    </w:p>
    <w:p w:rsidR="009E310C" w:rsidRDefault="009E310C" w:rsidP="009E310C">
      <w:pPr>
        <w:spacing w:after="0" w:line="257" w:lineRule="auto"/>
        <w:ind w:firstLine="5954"/>
        <w:rPr>
          <w:sz w:val="24"/>
          <w:szCs w:val="24"/>
        </w:rPr>
      </w:pPr>
      <w:r>
        <w:rPr>
          <w:sz w:val="24"/>
          <w:szCs w:val="24"/>
        </w:rPr>
        <w:t>/-/ Wojciech Ostrowski</w:t>
      </w:r>
    </w:p>
    <w:p w:rsidR="009E310C" w:rsidRDefault="009E310C" w:rsidP="00C83173">
      <w:pPr>
        <w:spacing w:after="0" w:line="257" w:lineRule="auto"/>
        <w:ind w:firstLine="5954"/>
        <w:rPr>
          <w:sz w:val="24"/>
          <w:szCs w:val="24"/>
        </w:rPr>
      </w:pPr>
    </w:p>
    <w:sectPr w:rsidR="009E310C" w:rsidSect="001605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14" w:rsidRDefault="009F7214" w:rsidP="009F69BC">
      <w:pPr>
        <w:spacing w:after="0" w:line="240" w:lineRule="auto"/>
      </w:pPr>
      <w:r>
        <w:separator/>
      </w:r>
    </w:p>
  </w:endnote>
  <w:endnote w:type="continuationSeparator" w:id="0">
    <w:p w:rsidR="009F7214" w:rsidRDefault="009F7214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14" w:rsidRDefault="009F7214" w:rsidP="009F69BC">
      <w:pPr>
        <w:spacing w:after="0" w:line="240" w:lineRule="auto"/>
      </w:pPr>
      <w:r>
        <w:separator/>
      </w:r>
    </w:p>
  </w:footnote>
  <w:footnote w:type="continuationSeparator" w:id="0">
    <w:p w:rsidR="009F7214" w:rsidRDefault="009F7214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B4FD3"/>
    <w:multiLevelType w:val="hybridMultilevel"/>
    <w:tmpl w:val="10B66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402BF"/>
    <w:rsid w:val="000D1447"/>
    <w:rsid w:val="000D1D3E"/>
    <w:rsid w:val="000E1659"/>
    <w:rsid w:val="001120B5"/>
    <w:rsid w:val="0012236A"/>
    <w:rsid w:val="0015442F"/>
    <w:rsid w:val="00160564"/>
    <w:rsid w:val="00240A90"/>
    <w:rsid w:val="00243666"/>
    <w:rsid w:val="00270ADF"/>
    <w:rsid w:val="002C4EC2"/>
    <w:rsid w:val="002D57D9"/>
    <w:rsid w:val="00304182"/>
    <w:rsid w:val="00312425"/>
    <w:rsid w:val="0031518B"/>
    <w:rsid w:val="003748FF"/>
    <w:rsid w:val="0038599F"/>
    <w:rsid w:val="003A585C"/>
    <w:rsid w:val="003C13E8"/>
    <w:rsid w:val="003D23A2"/>
    <w:rsid w:val="003E38AB"/>
    <w:rsid w:val="00454B99"/>
    <w:rsid w:val="004F5D9A"/>
    <w:rsid w:val="00542664"/>
    <w:rsid w:val="0057724D"/>
    <w:rsid w:val="005907EB"/>
    <w:rsid w:val="005E5003"/>
    <w:rsid w:val="00611520"/>
    <w:rsid w:val="00662F3D"/>
    <w:rsid w:val="006778BC"/>
    <w:rsid w:val="006808D9"/>
    <w:rsid w:val="007318EA"/>
    <w:rsid w:val="007D5522"/>
    <w:rsid w:val="00812F54"/>
    <w:rsid w:val="00830EEC"/>
    <w:rsid w:val="008603CE"/>
    <w:rsid w:val="008B59CD"/>
    <w:rsid w:val="008C3868"/>
    <w:rsid w:val="008E5813"/>
    <w:rsid w:val="0091798E"/>
    <w:rsid w:val="00923527"/>
    <w:rsid w:val="00941DA9"/>
    <w:rsid w:val="00973125"/>
    <w:rsid w:val="009E310C"/>
    <w:rsid w:val="009E459A"/>
    <w:rsid w:val="009F69BC"/>
    <w:rsid w:val="009F7214"/>
    <w:rsid w:val="00A12D8D"/>
    <w:rsid w:val="00A1585B"/>
    <w:rsid w:val="00A16DFF"/>
    <w:rsid w:val="00A37CFC"/>
    <w:rsid w:val="00A41064"/>
    <w:rsid w:val="00A75ED1"/>
    <w:rsid w:val="00A97B9C"/>
    <w:rsid w:val="00AF58C3"/>
    <w:rsid w:val="00B00DA2"/>
    <w:rsid w:val="00B20DB9"/>
    <w:rsid w:val="00BB5D13"/>
    <w:rsid w:val="00BC54A7"/>
    <w:rsid w:val="00C5605A"/>
    <w:rsid w:val="00C77EC0"/>
    <w:rsid w:val="00C83173"/>
    <w:rsid w:val="00CC54C1"/>
    <w:rsid w:val="00D259B6"/>
    <w:rsid w:val="00D50071"/>
    <w:rsid w:val="00E055B1"/>
    <w:rsid w:val="00E34A0E"/>
    <w:rsid w:val="00E50A43"/>
    <w:rsid w:val="00E52343"/>
    <w:rsid w:val="00EA662C"/>
    <w:rsid w:val="00EC10F8"/>
    <w:rsid w:val="00F3580B"/>
    <w:rsid w:val="00F422BD"/>
    <w:rsid w:val="00F43969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15837-41BA-4FFA-95E8-FA4A094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A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8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6808D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qFormat/>
    <w:rsid w:val="0057724D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qFormat/>
    <w:rsid w:val="00973125"/>
    <w:rPr>
      <w:b/>
      <w:bCs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agłowek 3,L1,Preambuła,Dot pt,F5 List Paragraph,Recommendation,lp1"/>
    <w:basedOn w:val="Normalny"/>
    <w:link w:val="AkapitzlistZnak"/>
    <w:qFormat/>
    <w:rsid w:val="00160564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qFormat/>
    <w:locked/>
    <w:rsid w:val="00160564"/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RPS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</dc:title>
  <dc:creator>Izabela ID. Dróżdż</dc:creator>
  <cp:lastModifiedBy>Izabela ID. Dróżdż</cp:lastModifiedBy>
  <cp:revision>4</cp:revision>
  <cp:lastPrinted>2023-08-29T11:25:00Z</cp:lastPrinted>
  <dcterms:created xsi:type="dcterms:W3CDTF">2023-11-27T13:50:00Z</dcterms:created>
  <dcterms:modified xsi:type="dcterms:W3CDTF">2023-11-27T13:56:00Z</dcterms:modified>
</cp:coreProperties>
</file>