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0E43" w14:textId="644508C7" w:rsidR="00E63EE8" w:rsidRPr="00C32AEA" w:rsidRDefault="00E63EE8" w:rsidP="00E63EE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Cs/>
          <w:color w:val="272725"/>
          <w:sz w:val="24"/>
          <w:szCs w:val="24"/>
          <w:lang w:eastAsia="pl-PL"/>
        </w:rPr>
      </w:pPr>
      <w:r w:rsidRPr="00C32AEA">
        <w:rPr>
          <w:rFonts w:ascii="Times New Roman" w:eastAsia="Times New Roman" w:hAnsi="Times New Roman" w:cs="Times New Roman"/>
          <w:bCs/>
          <w:color w:val="272725"/>
          <w:sz w:val="24"/>
          <w:szCs w:val="24"/>
          <w:lang w:eastAsia="pl-PL"/>
        </w:rPr>
        <w:t>Sulejów, dnia</w:t>
      </w:r>
      <w:r w:rsidR="00F516E7">
        <w:rPr>
          <w:rFonts w:ascii="Times New Roman" w:eastAsia="Times New Roman" w:hAnsi="Times New Roman" w:cs="Times New Roman"/>
          <w:bCs/>
          <w:color w:val="272725"/>
          <w:sz w:val="24"/>
          <w:szCs w:val="24"/>
          <w:lang w:eastAsia="pl-PL"/>
        </w:rPr>
        <w:t xml:space="preserve"> </w:t>
      </w:r>
      <w:r w:rsidR="005A028C">
        <w:rPr>
          <w:rFonts w:ascii="Times New Roman" w:eastAsia="Times New Roman" w:hAnsi="Times New Roman" w:cs="Times New Roman"/>
          <w:bCs/>
          <w:color w:val="272725"/>
          <w:sz w:val="24"/>
          <w:szCs w:val="24"/>
          <w:lang w:eastAsia="pl-PL"/>
        </w:rPr>
        <w:t>2</w:t>
      </w:r>
      <w:r w:rsidR="000C4002">
        <w:rPr>
          <w:rFonts w:ascii="Times New Roman" w:eastAsia="Times New Roman" w:hAnsi="Times New Roman" w:cs="Times New Roman"/>
          <w:bCs/>
          <w:color w:val="272725"/>
          <w:sz w:val="24"/>
          <w:szCs w:val="24"/>
          <w:lang w:eastAsia="pl-PL"/>
        </w:rPr>
        <w:t xml:space="preserve"> stycznia</w:t>
      </w:r>
      <w:r w:rsidR="00426E58">
        <w:rPr>
          <w:rFonts w:ascii="Times New Roman" w:eastAsia="Times New Roman" w:hAnsi="Times New Roman" w:cs="Times New Roman"/>
          <w:bCs/>
          <w:color w:val="272725"/>
          <w:sz w:val="24"/>
          <w:szCs w:val="24"/>
          <w:lang w:eastAsia="pl-PL"/>
        </w:rPr>
        <w:t xml:space="preserve"> 202</w:t>
      </w:r>
      <w:r w:rsidR="000C4002">
        <w:rPr>
          <w:rFonts w:ascii="Times New Roman" w:eastAsia="Times New Roman" w:hAnsi="Times New Roman" w:cs="Times New Roman"/>
          <w:bCs/>
          <w:color w:val="272725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bCs/>
          <w:color w:val="272725"/>
          <w:sz w:val="24"/>
          <w:szCs w:val="24"/>
          <w:lang w:eastAsia="pl-PL"/>
        </w:rPr>
        <w:t>r.</w:t>
      </w:r>
    </w:p>
    <w:p w14:paraId="709D0F15" w14:textId="59C55854" w:rsidR="00E63EE8" w:rsidRPr="00C32AEA" w:rsidRDefault="00F516E7" w:rsidP="00E63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OŚ.6220.</w:t>
      </w:r>
      <w:r w:rsidR="005A0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AB16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317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27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.MN</w:t>
      </w:r>
    </w:p>
    <w:p w14:paraId="54588473" w14:textId="77777777" w:rsidR="00E63EE8" w:rsidRPr="00270A9F" w:rsidRDefault="00E63EE8" w:rsidP="00E63EE8">
      <w:pPr>
        <w:pStyle w:val="NormalnyWeb"/>
        <w:spacing w:before="0" w:beforeAutospacing="0" w:after="0" w:afterAutospacing="0"/>
        <w:jc w:val="center"/>
        <w:rPr>
          <w:color w:val="272725"/>
        </w:rPr>
      </w:pPr>
      <w:r w:rsidRPr="00270A9F">
        <w:rPr>
          <w:rStyle w:val="Pogrubienie"/>
          <w:color w:val="272725"/>
        </w:rPr>
        <w:t>OBWIESZCZENIE - ZAWIADOMIENIE</w:t>
      </w:r>
    </w:p>
    <w:p w14:paraId="62DE184D" w14:textId="77777777" w:rsidR="00E63EE8" w:rsidRPr="002033AB" w:rsidRDefault="00E63EE8" w:rsidP="00E6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2033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 zebranych dokumentach i materiałach przed wydaniem decyzji</w:t>
      </w:r>
    </w:p>
    <w:p w14:paraId="7D572AB8" w14:textId="77777777" w:rsidR="00E63EE8" w:rsidRPr="00C17FFB" w:rsidRDefault="00E63EE8" w:rsidP="00E63EE8">
      <w:pPr>
        <w:pStyle w:val="NormalnyWeb"/>
        <w:spacing w:before="0" w:beforeAutospacing="0" w:after="0" w:afterAutospacing="0"/>
        <w:jc w:val="center"/>
        <w:rPr>
          <w:color w:val="272725"/>
          <w:sz w:val="18"/>
          <w:szCs w:val="18"/>
        </w:rPr>
      </w:pPr>
    </w:p>
    <w:p w14:paraId="140ED280" w14:textId="77777777" w:rsidR="00E63EE8" w:rsidRPr="00225168" w:rsidRDefault="00E63EE8" w:rsidP="00E63EE8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  <w:bCs w:val="0"/>
          <w:color w:val="272725"/>
        </w:rPr>
      </w:pPr>
      <w:r>
        <w:rPr>
          <w:color w:val="272725"/>
        </w:rPr>
        <w:t>Zgodnie z art.</w:t>
      </w:r>
      <w:r w:rsidRPr="00CA4D84">
        <w:rPr>
          <w:color w:val="272725"/>
        </w:rPr>
        <w:t xml:space="preserve"> 10 § 1 i art. 81</w:t>
      </w:r>
      <w:r w:rsidRPr="007D2DB9">
        <w:rPr>
          <w:color w:val="272725"/>
        </w:rPr>
        <w:t xml:space="preserve"> ustawy z dnia 14 czerwca 1960r. - Kodeks postępowania administracyjnego </w:t>
      </w:r>
      <w:r w:rsidR="005C324C">
        <w:rPr>
          <w:color w:val="272725"/>
        </w:rPr>
        <w:t xml:space="preserve">(Dz.U. z </w:t>
      </w:r>
      <w:r w:rsidR="00966E28">
        <w:rPr>
          <w:color w:val="272725"/>
        </w:rPr>
        <w:t>202</w:t>
      </w:r>
      <w:r w:rsidR="009B5C72">
        <w:rPr>
          <w:color w:val="272725"/>
        </w:rPr>
        <w:t>3</w:t>
      </w:r>
      <w:r w:rsidR="00966E28">
        <w:rPr>
          <w:color w:val="272725"/>
        </w:rPr>
        <w:t xml:space="preserve">r. poz. </w:t>
      </w:r>
      <w:r w:rsidR="009B5C72">
        <w:rPr>
          <w:color w:val="272725"/>
        </w:rPr>
        <w:t>775</w:t>
      </w:r>
      <w:r w:rsidR="009C1DD9" w:rsidRPr="009C1DD9">
        <w:rPr>
          <w:color w:val="272725"/>
        </w:rPr>
        <w:t>),</w:t>
      </w:r>
    </w:p>
    <w:p w14:paraId="17AE4382" w14:textId="77777777" w:rsidR="00E63EE8" w:rsidRPr="00CE1DF5" w:rsidRDefault="00E63EE8" w:rsidP="00F26F1A">
      <w:pPr>
        <w:spacing w:before="240" w:after="0"/>
        <w:jc w:val="center"/>
        <w:rPr>
          <w:rStyle w:val="Pogrubienie"/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>
        <w:rPr>
          <w:rStyle w:val="Pogrubienie"/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Burmistrz Sulejowa</w:t>
      </w:r>
    </w:p>
    <w:p w14:paraId="13607EE3" w14:textId="77777777" w:rsidR="00E63EE8" w:rsidRPr="00902EC3" w:rsidRDefault="00E63EE8" w:rsidP="00F26F1A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color w:val="272725"/>
        </w:rPr>
      </w:pPr>
      <w:r>
        <w:rPr>
          <w:rStyle w:val="Pogrubienie"/>
          <w:color w:val="272725"/>
        </w:rPr>
        <w:t>ZAWIADAMIA</w:t>
      </w:r>
      <w:r w:rsidRPr="00902EC3">
        <w:rPr>
          <w:rStyle w:val="Pogrubienie"/>
          <w:color w:val="272725"/>
        </w:rPr>
        <w:t>,</w:t>
      </w:r>
    </w:p>
    <w:p w14:paraId="77F087D4" w14:textId="77777777" w:rsidR="00E63EE8" w:rsidRPr="00902EC3" w:rsidRDefault="00E63EE8" w:rsidP="00E63EE8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color w:val="272725"/>
        </w:rPr>
      </w:pPr>
    </w:p>
    <w:p w14:paraId="057CE2DC" w14:textId="7BC3A3E1" w:rsidR="00F26F1A" w:rsidRDefault="00E63EE8" w:rsidP="00CF7891">
      <w:pPr>
        <w:pStyle w:val="NormalnyWeb"/>
        <w:spacing w:before="0" w:beforeAutospacing="0" w:after="0" w:afterAutospacing="0"/>
        <w:jc w:val="both"/>
        <w:rPr>
          <w:b/>
          <w:color w:val="272725"/>
        </w:rPr>
      </w:pPr>
      <w:r w:rsidRPr="00F5110D">
        <w:rPr>
          <w:color w:val="272725"/>
        </w:rPr>
        <w:t>o możliwości zapoznania się i wypowiedzenia co do zebranych dowodów i materiałów przed wydaniem decyzji o środowiskowych uwarunkowań dla</w:t>
      </w:r>
      <w:r w:rsidR="009A4D4A">
        <w:rPr>
          <w:color w:val="272725"/>
        </w:rPr>
        <w:t xml:space="preserve"> przedsięwzięcia po</w:t>
      </w:r>
      <w:r w:rsidR="00317AAF">
        <w:rPr>
          <w:color w:val="272725"/>
        </w:rPr>
        <w:t>legającego na</w:t>
      </w:r>
      <w:r w:rsidR="00317AAF" w:rsidRPr="00317AAF">
        <w:rPr>
          <w:b/>
          <w:color w:val="272725"/>
        </w:rPr>
        <w:t>:</w:t>
      </w:r>
      <w:r w:rsidR="005A028C" w:rsidRPr="005A028C">
        <w:t xml:space="preserve"> </w:t>
      </w:r>
      <w:r w:rsidR="005A028C" w:rsidRPr="005A028C">
        <w:rPr>
          <w:b/>
          <w:color w:val="272725"/>
        </w:rPr>
        <w:t>„Przebudowie ulicy Dobra Woda w Sulejowie”, przewidzianego do realizacji w obrębach 5,6, 7 miasta Sulejów.</w:t>
      </w:r>
    </w:p>
    <w:p w14:paraId="16BFF5D1" w14:textId="77777777" w:rsidR="00E63EE8" w:rsidRDefault="00E63EE8" w:rsidP="00E63EE8">
      <w:pPr>
        <w:pStyle w:val="NormalnyWeb"/>
        <w:spacing w:before="0" w:beforeAutospacing="0" w:after="0" w:afterAutospacing="0"/>
        <w:ind w:firstLine="708"/>
        <w:jc w:val="both"/>
        <w:rPr>
          <w:color w:val="272725"/>
        </w:rPr>
      </w:pPr>
      <w:r w:rsidRPr="001F1241">
        <w:rPr>
          <w:color w:val="272725"/>
        </w:rPr>
        <w:t>Stosownie do przepisu art. 10 § 1 i art. 81 Kodeksu postępowania administracyjnego organ administracji publicznej obowiązany jest przed rozpa</w:t>
      </w:r>
      <w:r w:rsidR="00D840F6">
        <w:rPr>
          <w:color w:val="272725"/>
        </w:rPr>
        <w:t>trzeniem materiału dowodowego i </w:t>
      </w:r>
      <w:r w:rsidRPr="001F1241">
        <w:rPr>
          <w:color w:val="272725"/>
        </w:rPr>
        <w:t>wydaniem decyzji orzekającej co do istoty sprawy, umo</w:t>
      </w:r>
      <w:r w:rsidR="00D840F6">
        <w:rPr>
          <w:color w:val="272725"/>
        </w:rPr>
        <w:t>żliwić stronom zapoznanie się z </w:t>
      </w:r>
      <w:r w:rsidRPr="001F1241">
        <w:rPr>
          <w:color w:val="272725"/>
        </w:rPr>
        <w:t>aktami, wypowiedzenie się, co do zebranych dowodów i materiałów oraz zgłoszonych żądań. Wypełniając ustawowy obowiązek należytego i wyczerpującego informowania stron uprzejmie przypominam, że wspomniany przepis jest jednocześnie s</w:t>
      </w:r>
      <w:r w:rsidR="00E33A91">
        <w:rPr>
          <w:color w:val="272725"/>
        </w:rPr>
        <w:t>zczególnym uprawnieniem stron z </w:t>
      </w:r>
      <w:r w:rsidRPr="001F1241">
        <w:rPr>
          <w:color w:val="272725"/>
        </w:rPr>
        <w:t>racji ich czynnego udziału w każdym studium postępowania</w:t>
      </w:r>
      <w:r>
        <w:rPr>
          <w:color w:val="272725"/>
        </w:rPr>
        <w:t>.</w:t>
      </w:r>
    </w:p>
    <w:p w14:paraId="5D4613D0" w14:textId="77777777" w:rsidR="00E63EE8" w:rsidRPr="00215A46" w:rsidRDefault="00E63EE8" w:rsidP="00E63EE8">
      <w:pPr>
        <w:pStyle w:val="NormalnyWeb"/>
        <w:spacing w:before="0" w:beforeAutospacing="0" w:after="0" w:afterAutospacing="0"/>
        <w:ind w:firstLine="708"/>
        <w:jc w:val="both"/>
        <w:rPr>
          <w:color w:val="272725"/>
        </w:rPr>
      </w:pPr>
      <w:r w:rsidRPr="00902EC3">
        <w:rPr>
          <w:color w:val="272725"/>
        </w:rPr>
        <w:t xml:space="preserve">W związku z powyższym informuję, że zgodnie  z art. </w:t>
      </w:r>
      <w:r>
        <w:rPr>
          <w:color w:val="272725"/>
        </w:rPr>
        <w:t xml:space="preserve">73 </w:t>
      </w:r>
      <w:r>
        <w:rPr>
          <w:rFonts w:ascii="Calibri" w:hAnsi="Calibri"/>
          <w:color w:val="272725"/>
        </w:rPr>
        <w:t>§</w:t>
      </w:r>
      <w:r>
        <w:rPr>
          <w:color w:val="272725"/>
        </w:rPr>
        <w:t xml:space="preserve"> 1</w:t>
      </w:r>
      <w:r w:rsidRPr="00902EC3">
        <w:rPr>
          <w:color w:val="272725"/>
        </w:rPr>
        <w:t xml:space="preserve">  Kodeksu postępowania administracyjnego </w:t>
      </w:r>
      <w:r>
        <w:rPr>
          <w:color w:val="272725"/>
        </w:rPr>
        <w:t xml:space="preserve">strony mogą zapoznać się z materiałami dotyczącymi sprawy oraz zgłosić swoje </w:t>
      </w:r>
      <w:r w:rsidRPr="009C1DD9">
        <w:rPr>
          <w:color w:val="272725"/>
        </w:rPr>
        <w:t xml:space="preserve">uwagi </w:t>
      </w:r>
      <w:r w:rsidR="009A2BBC">
        <w:rPr>
          <w:b/>
          <w:color w:val="272725"/>
        </w:rPr>
        <w:t>w terminie 7</w:t>
      </w:r>
      <w:r w:rsidRPr="009C1DD9">
        <w:rPr>
          <w:b/>
          <w:color w:val="272725"/>
        </w:rPr>
        <w:t xml:space="preserve"> dni</w:t>
      </w:r>
      <w:r w:rsidRPr="009C1DD9">
        <w:rPr>
          <w:color w:val="272725"/>
        </w:rPr>
        <w:t xml:space="preserve"> od</w:t>
      </w:r>
      <w:r>
        <w:rPr>
          <w:color w:val="272725"/>
        </w:rPr>
        <w:t xml:space="preserve"> daty doręczenia niniejszego zawiadomienia.</w:t>
      </w:r>
      <w:r w:rsidRPr="00D74511">
        <w:t xml:space="preserve"> </w:t>
      </w:r>
      <w:r w:rsidRPr="00D74511">
        <w:rPr>
          <w:color w:val="272725"/>
        </w:rPr>
        <w:t>Brak uwagi wniosków w wyżej wskazanym terminie spowoduje w</w:t>
      </w:r>
      <w:r w:rsidR="00E33A91">
        <w:rPr>
          <w:color w:val="272725"/>
        </w:rPr>
        <w:t>ydanie przedmiotowej decyzji na </w:t>
      </w:r>
      <w:r w:rsidRPr="00D74511">
        <w:rPr>
          <w:color w:val="272725"/>
        </w:rPr>
        <w:t>podstawie materiału dowodowego znajdującego się w aktach sprawy.</w:t>
      </w:r>
    </w:p>
    <w:p w14:paraId="6472F7F0" w14:textId="776A66F4" w:rsidR="00E63EE8" w:rsidRPr="001E4A73" w:rsidRDefault="00E63EE8" w:rsidP="00E63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168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</w:rPr>
        <w:t>materiałami sprawy</w:t>
      </w:r>
      <w:r w:rsidRPr="00225168">
        <w:rPr>
          <w:rFonts w:ascii="Times New Roman" w:hAnsi="Times New Roman" w:cs="Times New Roman"/>
          <w:color w:val="000000"/>
          <w:sz w:val="24"/>
          <w:szCs w:val="24"/>
        </w:rPr>
        <w:t xml:space="preserve"> oraz z zebraną w sprawie dokumentacją można zapoznać się</w:t>
      </w:r>
      <w:r w:rsidR="00E33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91">
        <w:rPr>
          <w:rFonts w:ascii="Times New Roman" w:hAnsi="Times New Roman" w:cs="Times New Roman"/>
          <w:color w:val="272725"/>
          <w:sz w:val="24"/>
          <w:szCs w:val="24"/>
        </w:rPr>
        <w:t>w </w:t>
      </w:r>
      <w:r w:rsidRPr="00225168">
        <w:rPr>
          <w:rFonts w:ascii="Times New Roman" w:hAnsi="Times New Roman" w:cs="Times New Roman"/>
          <w:color w:val="272725"/>
          <w:sz w:val="24"/>
          <w:szCs w:val="24"/>
        </w:rPr>
        <w:t xml:space="preserve">siedzibie </w:t>
      </w:r>
      <w:r w:rsidRPr="00225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w Sulejowie, </w:t>
      </w:r>
      <w:r w:rsidRPr="00902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Konecka 42, </w:t>
      </w:r>
      <w:r w:rsidRPr="00902EC3">
        <w:rPr>
          <w:rFonts w:ascii="Times New Roman" w:eastAsia="Times New Roman" w:hAnsi="Times New Roman" w:cs="Times New Roman"/>
          <w:sz w:val="24"/>
          <w:szCs w:val="24"/>
          <w:lang w:eastAsia="pl-PL"/>
        </w:rPr>
        <w:t>97-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 Sulejów </w:t>
      </w:r>
      <w:r w:rsidRPr="00902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Referacie </w:t>
      </w:r>
      <w:r w:rsidR="00275AB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</w:t>
      </w:r>
      <w:r w:rsidR="0017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Urzędu.</w:t>
      </w:r>
    </w:p>
    <w:p w14:paraId="299EA92D" w14:textId="77777777" w:rsidR="00E63EE8" w:rsidRPr="00270A9F" w:rsidRDefault="00E63EE8" w:rsidP="00E33A9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A9F">
        <w:rPr>
          <w:rFonts w:ascii="Times New Roman" w:hAnsi="Times New Roman" w:cs="Times New Roman"/>
          <w:sz w:val="24"/>
          <w:szCs w:val="24"/>
        </w:rPr>
        <w:t>Ponieważ w przedmiotowej sprawie liczba</w:t>
      </w:r>
      <w:r>
        <w:rPr>
          <w:rFonts w:ascii="Times New Roman" w:hAnsi="Times New Roman" w:cs="Times New Roman"/>
          <w:sz w:val="24"/>
          <w:szCs w:val="24"/>
        </w:rPr>
        <w:t xml:space="preserve"> stron postępowania przekracza 1</w:t>
      </w:r>
      <w:r w:rsidR="00E33A91">
        <w:rPr>
          <w:rFonts w:ascii="Times New Roman" w:hAnsi="Times New Roman" w:cs="Times New Roman"/>
          <w:sz w:val="24"/>
          <w:szCs w:val="24"/>
        </w:rPr>
        <w:t>0, zgodnie z </w:t>
      </w:r>
      <w:r w:rsidRPr="00270A9F">
        <w:rPr>
          <w:rFonts w:ascii="Times New Roman" w:hAnsi="Times New Roman" w:cs="Times New Roman"/>
          <w:sz w:val="24"/>
          <w:szCs w:val="24"/>
        </w:rPr>
        <w:t xml:space="preserve">art. 74 ust. 3 ustawy </w:t>
      </w:r>
      <w:proofErr w:type="spellStart"/>
      <w:r w:rsidRPr="00270A9F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Pr="00270A9F">
        <w:rPr>
          <w:rFonts w:ascii="Times New Roman" w:hAnsi="Times New Roman" w:cs="Times New Roman"/>
          <w:sz w:val="24"/>
          <w:szCs w:val="24"/>
        </w:rPr>
        <w:t xml:space="preserve"> oraz art. 49 Kpa</w:t>
      </w:r>
      <w:r w:rsidRPr="0027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 zawiadomienie zostaje podane do publicznej wiadomości poprzez zamieszczenie:</w:t>
      </w:r>
    </w:p>
    <w:p w14:paraId="46CCE7E8" w14:textId="77777777" w:rsidR="00E63EE8" w:rsidRPr="00CF7891" w:rsidRDefault="00E63EE8" w:rsidP="00CF78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891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Urzędu Miejskiego w Sulejowie,</w:t>
      </w:r>
    </w:p>
    <w:p w14:paraId="3DE990D7" w14:textId="77777777" w:rsidR="005708D6" w:rsidRDefault="00E63EE8" w:rsidP="00E63E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89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Urzędu,</w:t>
      </w:r>
    </w:p>
    <w:p w14:paraId="46B4C6B0" w14:textId="7D989982" w:rsidR="005A028C" w:rsidRDefault="005A028C" w:rsidP="00E63E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28C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obwodu nr 2 miasta Sulejów  – miejscu realizacji przedsięwzięcia.</w:t>
      </w:r>
    </w:p>
    <w:p w14:paraId="23E2B3F4" w14:textId="4180E221" w:rsidR="00317AAF" w:rsidRPr="00317AAF" w:rsidRDefault="00317AAF" w:rsidP="00317A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ogłoszeń </w:t>
      </w:r>
      <w:r w:rsidR="005A028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Mniszków</w:t>
      </w:r>
      <w:r w:rsidRPr="00317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zasięg oddziaływania przedsięwzięcia.</w:t>
      </w:r>
    </w:p>
    <w:p w14:paraId="4B1E6617" w14:textId="77777777" w:rsidR="00317AAF" w:rsidRPr="00317AAF" w:rsidRDefault="00317AAF" w:rsidP="00317AA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F6103" w14:textId="6C616BE1" w:rsidR="00E63EE8" w:rsidRPr="005708D6" w:rsidRDefault="005708D6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0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Wskazuję </w:t>
      </w:r>
      <w:r w:rsidR="002279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pu</w:t>
      </w:r>
      <w:r w:rsidR="006354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blicznego ogłoszenia: </w:t>
      </w:r>
      <w:r w:rsidR="000C40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 stycznia</w:t>
      </w:r>
      <w:r w:rsidR="00426E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202</w:t>
      </w:r>
      <w:r w:rsidR="000C40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Pr="00570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</w:p>
    <w:p w14:paraId="62799611" w14:textId="77777777" w:rsidR="00E63EE8" w:rsidRPr="00270A9F" w:rsidRDefault="00E63EE8" w:rsidP="00E6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EEC2E" w14:textId="77777777" w:rsidR="00E63EE8" w:rsidRDefault="00E63EE8" w:rsidP="00E63E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Doręczenie obwieszczenia uważa się za dokonane po upływie 14 dnia jego publicznego ogłoszenia.</w:t>
      </w:r>
    </w:p>
    <w:p w14:paraId="39379107" w14:textId="77777777" w:rsidR="000C16D3" w:rsidRDefault="000C16D3" w:rsidP="00E33A91">
      <w:pPr>
        <w:spacing w:after="0" w:line="240" w:lineRule="auto"/>
        <w:ind w:left="6379"/>
        <w:rPr>
          <w:rFonts w:ascii="Times New Roman" w:hAnsi="Times New Roman" w:cs="Times New Roman"/>
        </w:rPr>
      </w:pPr>
    </w:p>
    <w:p w14:paraId="23C39E2C" w14:textId="77777777" w:rsidR="005B29CC" w:rsidRDefault="005B29CC" w:rsidP="005B29CC">
      <w:pPr>
        <w:spacing w:after="0" w:line="24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Sulejowa</w:t>
      </w:r>
    </w:p>
    <w:p w14:paraId="2297D5A7" w14:textId="77777777" w:rsidR="00E33A91" w:rsidRDefault="005B29CC" w:rsidP="009A4D4A">
      <w:pPr>
        <w:spacing w:after="0" w:line="24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Wojciech Ostrowski</w:t>
      </w:r>
      <w:r w:rsidR="00E33A91">
        <w:rPr>
          <w:rFonts w:ascii="Times New Roman" w:hAnsi="Times New Roman" w:cs="Times New Roman"/>
        </w:rPr>
        <w:br w:type="page"/>
      </w:r>
    </w:p>
    <w:p w14:paraId="35EC2F13" w14:textId="77777777" w:rsidR="00E33A91" w:rsidRPr="00C32AEA" w:rsidRDefault="00E33A91" w:rsidP="00E63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6C9B6" w14:textId="77777777" w:rsidR="005D0349" w:rsidRPr="00317AAF" w:rsidRDefault="005D0349" w:rsidP="005D0349">
      <w:pPr>
        <w:rPr>
          <w:u w:val="single"/>
        </w:rPr>
      </w:pPr>
      <w:r w:rsidRPr="00317AAF">
        <w:rPr>
          <w:u w:val="single"/>
        </w:rPr>
        <w:t>Otrzymują:</w:t>
      </w:r>
    </w:p>
    <w:p w14:paraId="0B0534D8" w14:textId="2E1C513F" w:rsidR="00317AAF" w:rsidRDefault="005A028C" w:rsidP="00317AAF">
      <w:pPr>
        <w:pStyle w:val="Akapitzlist"/>
        <w:numPr>
          <w:ilvl w:val="0"/>
          <w:numId w:val="3"/>
        </w:numPr>
      </w:pPr>
      <w:r>
        <w:t>Pełnomocnik Inwestora Pan Krzysztof Pabich</w:t>
      </w:r>
      <w:r w:rsidR="00E23168">
        <w:t>,</w:t>
      </w:r>
    </w:p>
    <w:p w14:paraId="08AD2411" w14:textId="0F65B615" w:rsidR="005A028C" w:rsidRDefault="005A028C" w:rsidP="005A028C">
      <w:pPr>
        <w:pStyle w:val="Akapitzlist"/>
        <w:numPr>
          <w:ilvl w:val="0"/>
          <w:numId w:val="3"/>
        </w:numPr>
      </w:pPr>
      <w:r w:rsidRPr="005A028C">
        <w:t xml:space="preserve">Przewodniczący okręgu nr 2 Pan Sławomir </w:t>
      </w:r>
      <w:proofErr w:type="spellStart"/>
      <w:r w:rsidRPr="005A028C">
        <w:t>Ruszer</w:t>
      </w:r>
      <w:proofErr w:type="spellEnd"/>
      <w:r w:rsidR="00E23168">
        <w:t>,</w:t>
      </w:r>
    </w:p>
    <w:p w14:paraId="75D2C01B" w14:textId="358AEFBF" w:rsidR="00E23168" w:rsidRDefault="00E23168" w:rsidP="005A028C">
      <w:pPr>
        <w:pStyle w:val="Akapitzlist"/>
        <w:numPr>
          <w:ilvl w:val="0"/>
          <w:numId w:val="3"/>
        </w:numPr>
      </w:pPr>
      <w:r>
        <w:t>Gmina Mniszków,</w:t>
      </w:r>
    </w:p>
    <w:p w14:paraId="3F47C75F" w14:textId="34B70328" w:rsidR="00867D67" w:rsidRDefault="005D0349" w:rsidP="005D0349">
      <w:pPr>
        <w:pStyle w:val="Akapitzlist"/>
        <w:numPr>
          <w:ilvl w:val="0"/>
          <w:numId w:val="3"/>
        </w:numPr>
      </w:pPr>
      <w:r>
        <w:t>Strony postępowania zawiadomione w drodze publicznego ogłoszenia  w trybie art.49 KPA w związku z art. 74 ust.3 ustawy z dnia 3 października 2008roku – o udostępnieniu informacji o środowisku i jego ochronie, udziale społeczeństwa w ochronie środowiska oraz o ocenach oddziaływania na środowisko (Dz.U. z 202</w:t>
      </w:r>
      <w:r w:rsidR="009B5C72">
        <w:t>3</w:t>
      </w:r>
      <w:r>
        <w:t xml:space="preserve"> r. poz.</w:t>
      </w:r>
      <w:r w:rsidR="005A028C" w:rsidRPr="005A028C">
        <w:t xml:space="preserve"> . 1094, 1113, 1501, 1506, 1688, 1719, 1906), </w:t>
      </w:r>
    </w:p>
    <w:p w14:paraId="3FB867F2" w14:textId="77777777" w:rsidR="00617E2F" w:rsidRDefault="005D0349" w:rsidP="005D0349">
      <w:pPr>
        <w:pStyle w:val="Akapitzlist"/>
        <w:numPr>
          <w:ilvl w:val="0"/>
          <w:numId w:val="3"/>
        </w:numPr>
      </w:pPr>
      <w:r>
        <w:t>a/a</w:t>
      </w:r>
    </w:p>
    <w:sectPr w:rsidR="00617E2F" w:rsidSect="00C32AEA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0BD5" w14:textId="77777777" w:rsidR="0025057B" w:rsidRDefault="0025057B" w:rsidP="00CF7891">
      <w:pPr>
        <w:spacing w:after="0" w:line="240" w:lineRule="auto"/>
      </w:pPr>
      <w:r>
        <w:separator/>
      </w:r>
    </w:p>
  </w:endnote>
  <w:endnote w:type="continuationSeparator" w:id="0">
    <w:p w14:paraId="713EC95E" w14:textId="77777777" w:rsidR="0025057B" w:rsidRDefault="0025057B" w:rsidP="00CF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9775" w14:textId="77777777" w:rsidR="00CF7891" w:rsidRDefault="00CF7891">
    <w:pPr>
      <w:pStyle w:val="Stopka"/>
    </w:pPr>
    <w:r>
      <w:t>Zamieszczono dnia:</w:t>
    </w:r>
  </w:p>
  <w:p w14:paraId="20C23F4B" w14:textId="77777777" w:rsidR="00CF7891" w:rsidRDefault="00CF7891">
    <w:pPr>
      <w:pStyle w:val="Stopka"/>
    </w:pPr>
    <w:r>
      <w:t>Zdjęto dnia:</w:t>
    </w:r>
  </w:p>
  <w:p w14:paraId="5702E747" w14:textId="77777777" w:rsidR="00CF7891" w:rsidRDefault="00CF7891">
    <w:pPr>
      <w:pStyle w:val="Stopka"/>
    </w:pPr>
    <w:r>
      <w:t>Pieczęć organu:</w:t>
    </w:r>
  </w:p>
  <w:p w14:paraId="256F7020" w14:textId="77777777" w:rsidR="00CF7891" w:rsidRDefault="00CF7891">
    <w:pPr>
      <w:pStyle w:val="Stopka"/>
    </w:pPr>
  </w:p>
  <w:p w14:paraId="3F2D5397" w14:textId="77777777" w:rsidR="00CF7891" w:rsidRDefault="00CF7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915B" w14:textId="77777777" w:rsidR="0025057B" w:rsidRDefault="0025057B" w:rsidP="00CF7891">
      <w:pPr>
        <w:spacing w:after="0" w:line="240" w:lineRule="auto"/>
      </w:pPr>
      <w:r>
        <w:separator/>
      </w:r>
    </w:p>
  </w:footnote>
  <w:footnote w:type="continuationSeparator" w:id="0">
    <w:p w14:paraId="765B56C3" w14:textId="77777777" w:rsidR="0025057B" w:rsidRDefault="0025057B" w:rsidP="00CF7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46AA"/>
    <w:multiLevelType w:val="hybridMultilevel"/>
    <w:tmpl w:val="D57EC540"/>
    <w:lvl w:ilvl="0" w:tplc="84EA6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48F2"/>
    <w:multiLevelType w:val="hybridMultilevel"/>
    <w:tmpl w:val="6C80ED6E"/>
    <w:lvl w:ilvl="0" w:tplc="A4AA9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71219"/>
    <w:multiLevelType w:val="hybridMultilevel"/>
    <w:tmpl w:val="6E2E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330002">
    <w:abstractNumId w:val="2"/>
  </w:num>
  <w:num w:numId="2" w16cid:durableId="257255659">
    <w:abstractNumId w:val="1"/>
  </w:num>
  <w:num w:numId="3" w16cid:durableId="122972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E8"/>
    <w:rsid w:val="00015A8D"/>
    <w:rsid w:val="000C16D3"/>
    <w:rsid w:val="000C4002"/>
    <w:rsid w:val="00176F05"/>
    <w:rsid w:val="001D4B28"/>
    <w:rsid w:val="001F5BAE"/>
    <w:rsid w:val="002279BC"/>
    <w:rsid w:val="0025057B"/>
    <w:rsid w:val="00275ABA"/>
    <w:rsid w:val="002A7A83"/>
    <w:rsid w:val="002C2B5D"/>
    <w:rsid w:val="0031173A"/>
    <w:rsid w:val="00317AAF"/>
    <w:rsid w:val="00351EAA"/>
    <w:rsid w:val="00365690"/>
    <w:rsid w:val="003B27E6"/>
    <w:rsid w:val="00426E58"/>
    <w:rsid w:val="005708D6"/>
    <w:rsid w:val="005A028C"/>
    <w:rsid w:val="005B29CC"/>
    <w:rsid w:val="005C324C"/>
    <w:rsid w:val="005D0349"/>
    <w:rsid w:val="00617E2F"/>
    <w:rsid w:val="006213BF"/>
    <w:rsid w:val="006236B7"/>
    <w:rsid w:val="0063543B"/>
    <w:rsid w:val="006A1C84"/>
    <w:rsid w:val="00701B57"/>
    <w:rsid w:val="00701E11"/>
    <w:rsid w:val="00740AC7"/>
    <w:rsid w:val="00827CD3"/>
    <w:rsid w:val="00867D67"/>
    <w:rsid w:val="00915E13"/>
    <w:rsid w:val="00966E28"/>
    <w:rsid w:val="009A2BBC"/>
    <w:rsid w:val="009A4D4A"/>
    <w:rsid w:val="009B5C72"/>
    <w:rsid w:val="009C1DD9"/>
    <w:rsid w:val="00A23B4B"/>
    <w:rsid w:val="00A66FAA"/>
    <w:rsid w:val="00A8617B"/>
    <w:rsid w:val="00AB16AF"/>
    <w:rsid w:val="00B31E9B"/>
    <w:rsid w:val="00B823E8"/>
    <w:rsid w:val="00BB1B03"/>
    <w:rsid w:val="00BF539C"/>
    <w:rsid w:val="00CA0CBC"/>
    <w:rsid w:val="00CF109F"/>
    <w:rsid w:val="00CF7891"/>
    <w:rsid w:val="00D53557"/>
    <w:rsid w:val="00D840F6"/>
    <w:rsid w:val="00E23168"/>
    <w:rsid w:val="00E33A91"/>
    <w:rsid w:val="00E63EE8"/>
    <w:rsid w:val="00F26D74"/>
    <w:rsid w:val="00F26F1A"/>
    <w:rsid w:val="00F516E7"/>
    <w:rsid w:val="00F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EDA0"/>
  <w15:docId w15:val="{B48A4290-656F-4B7D-AE26-0A7B23A1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6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63EE8"/>
    <w:rPr>
      <w:b/>
      <w:bCs/>
    </w:rPr>
  </w:style>
  <w:style w:type="paragraph" w:styleId="Akapitzlist">
    <w:name w:val="List Paragraph"/>
    <w:basedOn w:val="Normalny"/>
    <w:uiPriority w:val="34"/>
    <w:qFormat/>
    <w:rsid w:val="00E63E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891"/>
  </w:style>
  <w:style w:type="paragraph" w:styleId="Stopka">
    <w:name w:val="footer"/>
    <w:basedOn w:val="Normalny"/>
    <w:link w:val="StopkaZnak"/>
    <w:uiPriority w:val="99"/>
    <w:unhideWhenUsed/>
    <w:rsid w:val="00CF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891"/>
  </w:style>
  <w:style w:type="paragraph" w:styleId="Tekstdymka">
    <w:name w:val="Balloon Text"/>
    <w:basedOn w:val="Normalny"/>
    <w:link w:val="TekstdymkaZnak"/>
    <w:uiPriority w:val="99"/>
    <w:semiHidden/>
    <w:unhideWhenUsed/>
    <w:rsid w:val="00CF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Dąbrowska</dc:creator>
  <cp:lastModifiedBy>Martusia</cp:lastModifiedBy>
  <cp:revision>4</cp:revision>
  <cp:lastPrinted>2022-12-01T13:21:00Z</cp:lastPrinted>
  <dcterms:created xsi:type="dcterms:W3CDTF">2023-12-21T11:43:00Z</dcterms:created>
  <dcterms:modified xsi:type="dcterms:W3CDTF">2024-01-02T10:38:00Z</dcterms:modified>
</cp:coreProperties>
</file>