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64" w:rsidRPr="00A831FB" w:rsidRDefault="00AF3F64" w:rsidP="00D85209">
      <w:pPr>
        <w:pStyle w:val="Domylnie"/>
        <w:tabs>
          <w:tab w:val="left" w:pos="284"/>
        </w:tabs>
        <w:spacing w:after="0" w:line="100" w:lineRule="atLeast"/>
      </w:pPr>
      <w:r w:rsidRPr="00A831FB">
        <w:rPr>
          <w:rFonts w:eastAsia="Calibri" w:cs="Arial"/>
          <w:b/>
          <w:iCs/>
          <w:lang w:eastAsia="pl-PL"/>
        </w:rPr>
        <w:t xml:space="preserve">Załącznik Nr </w:t>
      </w:r>
      <w:r w:rsidR="00C905B9">
        <w:rPr>
          <w:rFonts w:eastAsia="Calibri" w:cs="Arial"/>
          <w:b/>
          <w:iCs/>
          <w:lang w:eastAsia="pl-PL"/>
        </w:rPr>
        <w:t>4 do zapytania ofertowego</w:t>
      </w:r>
    </w:p>
    <w:p w:rsidR="00AF3F64" w:rsidRPr="00A831FB" w:rsidRDefault="00AF3F64" w:rsidP="001D6998">
      <w:pPr>
        <w:pStyle w:val="Domylnie"/>
        <w:tabs>
          <w:tab w:val="left" w:pos="284"/>
        </w:tabs>
        <w:spacing w:after="0" w:line="100" w:lineRule="atLeast"/>
        <w:jc w:val="right"/>
      </w:pPr>
    </w:p>
    <w:p w:rsidR="00AF3F64" w:rsidRPr="00E37909" w:rsidRDefault="00DB24CF" w:rsidP="00E37909">
      <w:pPr>
        <w:pStyle w:val="Nagwek1"/>
        <w:jc w:val="center"/>
      </w:pPr>
      <w:r w:rsidRPr="00A831FB">
        <w:rPr>
          <w:rFonts w:eastAsia="SimSun"/>
          <w:lang w:bidi="hi-IN"/>
        </w:rPr>
        <w:t>Wzór</w:t>
      </w:r>
      <w:r w:rsidR="007E1E19" w:rsidRPr="00A831FB">
        <w:rPr>
          <w:rFonts w:eastAsia="SimSun"/>
          <w:lang w:bidi="hi-IN"/>
        </w:rPr>
        <w:t xml:space="preserve"> umowy</w:t>
      </w:r>
      <w:r w:rsidR="00E37909">
        <w:rPr>
          <w:rFonts w:eastAsia="SimSun"/>
          <w:lang w:bidi="hi-IN"/>
        </w:rPr>
        <w:br/>
      </w:r>
      <w:r w:rsidR="00AF3F64" w:rsidRPr="00E37909">
        <w:rPr>
          <w:rFonts w:eastAsia="Arial" w:cs="Arial"/>
          <w:iCs/>
          <w:lang w:bidi="hi-IN"/>
        </w:rPr>
        <w:t xml:space="preserve"> </w:t>
      </w:r>
      <w:r w:rsidR="001F3C13" w:rsidRPr="00E37909">
        <w:rPr>
          <w:rFonts w:asciiTheme="minorHAnsi" w:eastAsia="SimSun" w:hAnsiTheme="minorHAnsi" w:cs="Arial"/>
          <w:sz w:val="24"/>
          <w:szCs w:val="24"/>
          <w:lang w:bidi="hi-IN"/>
        </w:rPr>
        <w:t xml:space="preserve">UMOWA Nr </w:t>
      </w:r>
    </w:p>
    <w:p w:rsidR="00DB24CF" w:rsidRPr="00D85209" w:rsidRDefault="00DB24CF" w:rsidP="00D85209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="Arial"/>
          <w:bCs/>
          <w:kern w:val="0"/>
          <w:sz w:val="24"/>
          <w:szCs w:val="24"/>
          <w:lang w:eastAsia="pl-PL"/>
        </w:rPr>
      </w:pPr>
      <w:bookmarkStart w:id="0" w:name="_GoBack"/>
      <w:bookmarkEnd w:id="0"/>
      <w:r w:rsidRPr="00D85209">
        <w:rPr>
          <w:rFonts w:asciiTheme="minorHAnsi" w:hAnsiTheme="minorHAnsi" w:cs="Arial"/>
          <w:bCs/>
          <w:kern w:val="0"/>
          <w:sz w:val="24"/>
          <w:szCs w:val="24"/>
          <w:lang w:eastAsia="pl-PL"/>
        </w:rPr>
        <w:t xml:space="preserve">zawarta w dniu </w:t>
      </w:r>
      <w:r w:rsidR="00EE50CA" w:rsidRPr="00D85209"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  <w:t xml:space="preserve"> 202</w:t>
      </w:r>
      <w:r w:rsidR="006D27B4" w:rsidRPr="00D85209"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  <w:t>1</w:t>
      </w:r>
      <w:r w:rsidR="00EE50CA" w:rsidRPr="00D85209"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  <w:t xml:space="preserve"> r.</w:t>
      </w:r>
      <w:r w:rsidRPr="00D85209">
        <w:rPr>
          <w:rFonts w:asciiTheme="minorHAnsi" w:hAnsiTheme="minorHAnsi" w:cs="Arial"/>
          <w:bCs/>
          <w:kern w:val="0"/>
          <w:sz w:val="24"/>
          <w:szCs w:val="24"/>
          <w:lang w:eastAsia="pl-PL"/>
        </w:rPr>
        <w:t xml:space="preserve"> w Urzędzie Miejskim w Sulejowie pomiędzy:</w:t>
      </w:r>
    </w:p>
    <w:p w:rsidR="00DB24CF" w:rsidRPr="00D85209" w:rsidRDefault="00DB24CF" w:rsidP="00D85209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</w:pPr>
      <w:r w:rsidRPr="00D85209"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  <w:t xml:space="preserve">Gminą Sulejów </w:t>
      </w:r>
    </w:p>
    <w:p w:rsidR="00DB24CF" w:rsidRPr="00D85209" w:rsidRDefault="00DB24CF" w:rsidP="00D85209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</w:pPr>
      <w:r w:rsidRPr="00D85209"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  <w:t xml:space="preserve">z siedzibą 97-330 Sulejów, ul. Konecka 42, </w:t>
      </w:r>
    </w:p>
    <w:p w:rsidR="00DB24CF" w:rsidRPr="00D85209" w:rsidRDefault="00DB24CF" w:rsidP="00D85209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="Arial"/>
          <w:bCs/>
          <w:kern w:val="0"/>
          <w:sz w:val="24"/>
          <w:szCs w:val="24"/>
          <w:lang w:eastAsia="pl-PL"/>
        </w:rPr>
      </w:pPr>
      <w:r w:rsidRPr="00D85209">
        <w:rPr>
          <w:rFonts w:asciiTheme="minorHAnsi" w:hAnsiTheme="minorHAnsi" w:cs="Arial"/>
          <w:bCs/>
          <w:kern w:val="0"/>
          <w:sz w:val="24"/>
          <w:szCs w:val="24"/>
          <w:lang w:eastAsia="pl-PL"/>
        </w:rPr>
        <w:t xml:space="preserve">NIP: 771-17-68-348, </w:t>
      </w:r>
    </w:p>
    <w:p w:rsidR="00DB24CF" w:rsidRPr="00D85209" w:rsidRDefault="00DB24CF" w:rsidP="00D85209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="Arial"/>
          <w:bCs/>
          <w:kern w:val="0"/>
          <w:sz w:val="24"/>
          <w:szCs w:val="24"/>
          <w:lang w:eastAsia="pl-PL"/>
        </w:rPr>
      </w:pPr>
      <w:r w:rsidRPr="00D85209">
        <w:rPr>
          <w:rFonts w:asciiTheme="minorHAnsi" w:hAnsiTheme="minorHAnsi" w:cs="Arial"/>
          <w:bCs/>
          <w:kern w:val="0"/>
          <w:sz w:val="24"/>
          <w:szCs w:val="24"/>
          <w:lang w:eastAsia="pl-PL"/>
        </w:rPr>
        <w:t>którą reprezentuje:</w:t>
      </w:r>
    </w:p>
    <w:p w:rsidR="00DB24CF" w:rsidRPr="00D85209" w:rsidRDefault="00164048" w:rsidP="00D85209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</w:pPr>
      <w:r w:rsidRPr="00D85209"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  <w:t xml:space="preserve">Wojciech Ostrowski - </w:t>
      </w:r>
      <w:r w:rsidR="00DB24CF" w:rsidRPr="00D85209"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  <w:t>Burmistrz Sul</w:t>
      </w:r>
      <w:r w:rsidRPr="00D85209"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  <w:t>ejowa</w:t>
      </w:r>
      <w:r w:rsidR="00DB24CF" w:rsidRPr="00D85209"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  <w:t xml:space="preserve"> </w:t>
      </w:r>
    </w:p>
    <w:p w:rsidR="0010764F" w:rsidRPr="00D85209" w:rsidRDefault="0010764F" w:rsidP="00D85209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="Arial"/>
          <w:bCs/>
          <w:kern w:val="0"/>
          <w:sz w:val="24"/>
          <w:szCs w:val="24"/>
          <w:lang w:eastAsia="pl-PL"/>
        </w:rPr>
      </w:pPr>
      <w:r w:rsidRPr="00D85209">
        <w:rPr>
          <w:rFonts w:asciiTheme="minorHAnsi" w:hAnsiTheme="minorHAnsi" w:cs="Arial"/>
          <w:bCs/>
          <w:kern w:val="0"/>
          <w:sz w:val="24"/>
          <w:szCs w:val="24"/>
          <w:lang w:eastAsia="pl-PL"/>
        </w:rPr>
        <w:t>zwaną dalej „Zamawiającym”</w:t>
      </w:r>
    </w:p>
    <w:p w:rsidR="00DB24CF" w:rsidRPr="00D85209" w:rsidRDefault="00DB24CF" w:rsidP="00D85209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</w:pPr>
      <w:r w:rsidRPr="00D85209">
        <w:rPr>
          <w:rFonts w:asciiTheme="minorHAnsi" w:hAnsiTheme="minorHAnsi" w:cs="Arial"/>
          <w:b/>
          <w:bCs/>
          <w:kern w:val="0"/>
          <w:sz w:val="24"/>
          <w:szCs w:val="24"/>
          <w:lang w:eastAsia="pl-PL"/>
        </w:rPr>
        <w:t>a firmą:</w:t>
      </w:r>
    </w:p>
    <w:p w:rsidR="00853863" w:rsidRPr="00D85209" w:rsidRDefault="00853863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eastAsia="SimSun" w:hAnsiTheme="minorHAnsi" w:cs="Arial"/>
          <w:b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 xml:space="preserve"> </w:t>
      </w:r>
    </w:p>
    <w:p w:rsidR="00AF3F64" w:rsidRPr="00D85209" w:rsidRDefault="00853863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zwaną</w:t>
      </w:r>
      <w:r w:rsidR="00AF3F64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 xml:space="preserve"> w d</w:t>
      </w:r>
      <w:r w:rsidR="0010764F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alszej części umowy „Wykonawcą”</w:t>
      </w:r>
      <w:r w:rsidR="00AF3F64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 xml:space="preserve"> 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§ 1.</w:t>
      </w:r>
    </w:p>
    <w:p w:rsidR="00BB50A8" w:rsidRPr="00D85209" w:rsidRDefault="00BB50A8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PRZEDMIOT UMOWY</w:t>
      </w:r>
    </w:p>
    <w:p w:rsidR="00ED48CE" w:rsidRPr="00D85209" w:rsidRDefault="00AF3F64" w:rsidP="00D85209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asciiTheme="minorHAnsi" w:eastAsia="SimSun" w:hAnsiTheme="minorHAnsi" w:cs="Arial"/>
          <w:b/>
          <w:bCs/>
          <w:i/>
          <w:iCs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Zamawiający powierza, a Wykonawca przyjmuje do wykonania przedmiot </w:t>
      </w:r>
      <w:r w:rsidR="002341AC" w:rsidRPr="00D85209">
        <w:rPr>
          <w:rFonts w:asciiTheme="minorHAnsi" w:eastAsia="SimSun" w:hAnsiTheme="minorHAnsi" w:cs="Arial"/>
          <w:sz w:val="24"/>
          <w:szCs w:val="24"/>
          <w:lang w:bidi="hi-IN"/>
        </w:rPr>
        <w:t>zamówienia</w:t>
      </w:r>
      <w:r w:rsidR="0070088A" w:rsidRPr="00D85209">
        <w:rPr>
          <w:rFonts w:asciiTheme="minorHAnsi" w:eastAsia="SimSun" w:hAnsiTheme="minorHAnsi" w:cs="Arial"/>
          <w:sz w:val="24"/>
          <w:szCs w:val="24"/>
          <w:lang w:bidi="hi-IN"/>
        </w:rPr>
        <w:t>,</w:t>
      </w:r>
      <w:r w:rsidR="002341AC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którym jest </w:t>
      </w:r>
      <w:r w:rsidR="0070088A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dostawa i montaż 13 sztuk publicznych punktów dostępu do </w:t>
      </w:r>
      <w:proofErr w:type="spellStart"/>
      <w:r w:rsidR="0070088A" w:rsidRPr="00D85209">
        <w:rPr>
          <w:rFonts w:asciiTheme="minorHAnsi" w:eastAsia="SimSun" w:hAnsiTheme="minorHAnsi" w:cs="Arial"/>
          <w:sz w:val="24"/>
          <w:szCs w:val="24"/>
          <w:lang w:bidi="hi-IN"/>
        </w:rPr>
        <w:t>internetu</w:t>
      </w:r>
      <w:proofErr w:type="spellEnd"/>
      <w:r w:rsidR="0070088A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w ramach projektu pn.:</w:t>
      </w:r>
      <w:r w:rsidR="00630B37" w:rsidRPr="00D85209">
        <w:rPr>
          <w:rFonts w:asciiTheme="minorHAnsi" w:eastAsia="SimSun" w:hAnsiTheme="minorHAnsi" w:cs="Arial"/>
          <w:b/>
          <w:bCs/>
          <w:i/>
          <w:iCs/>
          <w:sz w:val="24"/>
          <w:szCs w:val="24"/>
          <w:lang w:bidi="hi-IN"/>
        </w:rPr>
        <w:t xml:space="preserve"> </w:t>
      </w:r>
      <w:r w:rsidR="00ED48CE" w:rsidRPr="00D85209">
        <w:rPr>
          <w:rFonts w:asciiTheme="minorHAnsi" w:hAnsiTheme="minorHAnsi" w:cs="Arial"/>
          <w:b/>
          <w:sz w:val="24"/>
          <w:szCs w:val="24"/>
        </w:rPr>
        <w:t>„Public</w:t>
      </w:r>
      <w:r w:rsidR="00507880" w:rsidRPr="00D85209">
        <w:rPr>
          <w:rFonts w:asciiTheme="minorHAnsi" w:hAnsiTheme="minorHAnsi" w:cs="Arial"/>
          <w:b/>
          <w:sz w:val="24"/>
          <w:szCs w:val="24"/>
        </w:rPr>
        <w:t xml:space="preserve">zny Internet dla Gminy Sulejów”. </w:t>
      </w:r>
      <w:r w:rsidR="00507880" w:rsidRPr="00D85209">
        <w:rPr>
          <w:rFonts w:asciiTheme="minorHAnsi" w:hAnsiTheme="minorHAnsi" w:cs="Arial"/>
          <w:sz w:val="24"/>
          <w:szCs w:val="24"/>
        </w:rPr>
        <w:t>Projekt współfinansowany jest przez Unię Europejską w ramach</w:t>
      </w:r>
      <w:r w:rsidR="00507880" w:rsidRPr="00D85209">
        <w:rPr>
          <w:rFonts w:asciiTheme="minorHAnsi" w:hAnsiTheme="minorHAnsi" w:cs="Arial"/>
          <w:b/>
          <w:sz w:val="24"/>
          <w:szCs w:val="24"/>
        </w:rPr>
        <w:t xml:space="preserve"> Programu Operacyjnego Polska Cyfrowa na lata 2014 - 2020, Oś Priorytetowa nr 1 „Powszechny dostęp do szybkiego Internetu”  Działanie nr 1.1. POPC Wyeliminowanie terytorialnych różnic w możliwości dostępu do szerokopasmowego Internetu o wysokich przepustowościach” Publiczny </w:t>
      </w:r>
      <w:proofErr w:type="spellStart"/>
      <w:r w:rsidR="00507880" w:rsidRPr="00D85209">
        <w:rPr>
          <w:rFonts w:asciiTheme="minorHAnsi" w:hAnsiTheme="minorHAnsi" w:cs="Arial"/>
          <w:b/>
          <w:sz w:val="24"/>
          <w:szCs w:val="24"/>
        </w:rPr>
        <w:t>internet</w:t>
      </w:r>
      <w:proofErr w:type="spellEnd"/>
      <w:r w:rsidR="00507880" w:rsidRPr="00D85209">
        <w:rPr>
          <w:rFonts w:asciiTheme="minorHAnsi" w:hAnsiTheme="minorHAnsi" w:cs="Arial"/>
          <w:b/>
          <w:sz w:val="24"/>
          <w:szCs w:val="24"/>
        </w:rPr>
        <w:t xml:space="preserve"> dla każdego.</w:t>
      </w:r>
    </w:p>
    <w:p w:rsidR="008F1D21" w:rsidRPr="00D85209" w:rsidRDefault="00AF3F64" w:rsidP="00D85209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Szczegółowy </w:t>
      </w:r>
      <w:r w:rsidR="00E56267" w:rsidRPr="00D85209">
        <w:rPr>
          <w:rFonts w:asciiTheme="minorHAnsi" w:eastAsia="SimSun" w:hAnsiTheme="minorHAnsi" w:cs="Arial"/>
          <w:sz w:val="24"/>
          <w:szCs w:val="24"/>
          <w:lang w:bidi="hi-IN"/>
        </w:rPr>
        <w:t>opis przedmiotu umowy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</w:t>
      </w:r>
      <w:r w:rsidR="00DB4391" w:rsidRPr="00D85209">
        <w:rPr>
          <w:rFonts w:asciiTheme="minorHAnsi" w:eastAsia="SimSun" w:hAnsiTheme="minorHAnsi" w:cs="Arial"/>
          <w:sz w:val="24"/>
          <w:szCs w:val="24"/>
          <w:lang w:bidi="hi-IN"/>
        </w:rPr>
        <w:t>zawarto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w zapy</w:t>
      </w:r>
      <w:r w:rsidR="006E6A34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taniu </w:t>
      </w:r>
      <w:r w:rsidR="00630B37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ofertowym. </w:t>
      </w:r>
    </w:p>
    <w:p w:rsidR="008F1D21" w:rsidRPr="00D85209" w:rsidRDefault="008F1D21" w:rsidP="00D85209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Wykonawca ponosi pełną odpowiedzialność za szkody wyrządzone osobom trzecim lub Zamawiającemu wynikłe w związku z realizacją niniejszej umowy, spowodowane działaniem lub zaniechaniem Wykonawcy.</w:t>
      </w:r>
    </w:p>
    <w:p w:rsidR="0057246E" w:rsidRPr="00D85209" w:rsidRDefault="0057246E" w:rsidP="00D85209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Wykonawca oświadcza że zapoznał się ze środowiskiem teleinformatycznym Zmawiającego w obszarze objętym Umową oraz, że środowisko to spełnia warunki techniczne i umożliwi </w:t>
      </w:r>
      <w:r w:rsidRPr="00D85209">
        <w:rPr>
          <w:rFonts w:asciiTheme="minorHAnsi" w:hAnsiTheme="minorHAnsi"/>
          <w:sz w:val="24"/>
          <w:szCs w:val="24"/>
        </w:rPr>
        <w:lastRenderedPageBreak/>
        <w:t xml:space="preserve">prawidłowe wykonanie działania.  </w:t>
      </w:r>
    </w:p>
    <w:p w:rsidR="0057246E" w:rsidRPr="00D85209" w:rsidRDefault="0057246E" w:rsidP="00D85209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Wykonawca oświadcza, że posiada niezbędny potencjał techniczny oraz wykwalifikowany personel umożliwiający terminowe wykonanie Umowy z najwyższą starannością, zarówno co do rzetelności, jak i estetyki wykonanych prac.</w:t>
      </w:r>
      <w:r w:rsidR="00E37909">
        <w:rPr>
          <w:rFonts w:asciiTheme="minorHAnsi" w:hAnsiTheme="minorHAnsi"/>
          <w:sz w:val="24"/>
          <w:szCs w:val="24"/>
        </w:rPr>
        <w:t xml:space="preserve"> </w:t>
      </w:r>
    </w:p>
    <w:p w:rsidR="0057246E" w:rsidRPr="00D85209" w:rsidRDefault="004D3A82" w:rsidP="00D85209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W przypadku, gdy urządzenie dostarczone i zainstalowane przez Wykonawcę spowoduje uszkodzenie urządzeń będących własnością Zamawiającego, koszty naprawy tych urządzeń ponosi Wykonawca. 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§ 2.</w:t>
      </w:r>
    </w:p>
    <w:p w:rsidR="00BB50A8" w:rsidRPr="00D85209" w:rsidRDefault="00BB50A8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TERMIN REALIZACJI I WARUNKI DOSTAWY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Wykonawca zobowiązuje się zrealizować dostawę stanowiącą przedmiot zamówienia </w:t>
      </w:r>
      <w:r w:rsidR="00A51E94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w terminie </w:t>
      </w:r>
      <w:r w:rsidR="00A51E94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do</w:t>
      </w: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 xml:space="preserve"> </w:t>
      </w:r>
      <w:r w:rsidR="008B40B3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7</w:t>
      </w:r>
      <w:r w:rsidR="00C905B9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0 dni od daty zawarcia umowy</w:t>
      </w:r>
      <w:r w:rsidR="00C905B9" w:rsidRPr="00D85209">
        <w:rPr>
          <w:rFonts w:asciiTheme="minorHAnsi" w:eastAsia="SimSun" w:hAnsiTheme="minorHAnsi" w:cs="Arial"/>
          <w:sz w:val="24"/>
          <w:szCs w:val="24"/>
          <w:lang w:bidi="hi-IN"/>
        </w:rPr>
        <w:t>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Wykonawca dostarczy przedmiot</w:t>
      </w:r>
      <w:r w:rsidR="002E5AA6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dostawy zgodny z opisem zawartym w zapytaniu ofertowym. 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Przedmiot umowy zostanie dostarczony do </w:t>
      </w:r>
      <w:r w:rsidR="001312D0" w:rsidRPr="00D85209">
        <w:rPr>
          <w:rFonts w:asciiTheme="minorHAnsi" w:eastAsia="SimSun" w:hAnsiTheme="minorHAnsi" w:cs="Arial"/>
          <w:sz w:val="24"/>
          <w:szCs w:val="24"/>
          <w:lang w:bidi="hi-IN"/>
        </w:rPr>
        <w:t>siedziby Zamawiają</w:t>
      </w:r>
      <w:r w:rsidR="008F549F" w:rsidRPr="00D85209">
        <w:rPr>
          <w:rFonts w:asciiTheme="minorHAnsi" w:eastAsia="SimSun" w:hAnsiTheme="minorHAnsi" w:cs="Arial"/>
          <w:sz w:val="24"/>
          <w:szCs w:val="24"/>
          <w:lang w:bidi="hi-IN"/>
        </w:rPr>
        <w:t>cego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na koszt i ryzyko Wykonawcy.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Wykonawca zobowiązuje się dostarczyć przedmiot zamówienia fabrycznie nowy, oryginalnie zapakowany, wolny od wad</w:t>
      </w:r>
      <w:r w:rsidR="00C7568C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fizycznych i prawnych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i wykonany w ramach bezpiecznych technologii, spełniający wymagania okreś</w:t>
      </w:r>
      <w:r w:rsidR="00C7568C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lone w zapytaniu ofertowym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oraz odpowiadający normom jakościowym, określonym we właściwych aktach prawnych.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Wraz z towarem Wykonawca wyda Zamawiającemu karty gwarancyjne, instrukcje dotyczące sposobu korzystania z rzeczy itp.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Dokumentem potwierdzającym należyte wykonanie przedmiotu niniejszej umowy będzie „Protokół </w:t>
      </w:r>
      <w:r w:rsidR="00BB50A8" w:rsidRPr="00D85209">
        <w:rPr>
          <w:rFonts w:asciiTheme="minorHAnsi" w:eastAsia="SimSun" w:hAnsiTheme="minorHAnsi" w:cs="Arial"/>
          <w:sz w:val="24"/>
          <w:szCs w:val="24"/>
          <w:lang w:bidi="hi-IN"/>
        </w:rPr>
        <w:t>odbioru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”, </w:t>
      </w:r>
      <w:r w:rsidRPr="00D85209">
        <w:rPr>
          <w:rFonts w:asciiTheme="minorHAnsi" w:eastAsia="SimSun" w:hAnsiTheme="minorHAnsi" w:cs="Arial"/>
          <w:sz w:val="24"/>
          <w:szCs w:val="24"/>
          <w:u w:val="single"/>
          <w:lang w:bidi="hi-IN"/>
        </w:rPr>
        <w:t>sporządzony przez Wykonawcę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i podpisany przez przedstawicieli stron </w:t>
      </w:r>
      <w:r w:rsidR="006E6A34" w:rsidRPr="00D85209">
        <w:rPr>
          <w:rFonts w:asciiTheme="minorHAnsi" w:eastAsia="SimSun" w:hAnsiTheme="minorHAnsi" w:cs="Arial"/>
          <w:sz w:val="24"/>
          <w:szCs w:val="24"/>
          <w:lang w:bidi="hi-IN"/>
        </w:rPr>
        <w:t>w dwóch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jednobrzmiących egzemplarzach, w tym </w:t>
      </w:r>
      <w:r w:rsidR="006E6A34" w:rsidRPr="00D85209">
        <w:rPr>
          <w:rFonts w:asciiTheme="minorHAnsi" w:eastAsia="SimSun" w:hAnsiTheme="minorHAnsi" w:cs="Arial"/>
          <w:sz w:val="24"/>
          <w:szCs w:val="24"/>
          <w:lang w:bidi="hi-IN"/>
        </w:rPr>
        <w:t>jeden egzemplarz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otrzyma Zamawiający i jeden egzemplarz Wykonawca - wzór protokołu określa </w:t>
      </w:r>
      <w:r w:rsidRPr="00D85209">
        <w:rPr>
          <w:rFonts w:asciiTheme="minorHAnsi" w:eastAsia="SimSun" w:hAnsiTheme="minorHAnsi" w:cs="Arial"/>
          <w:i/>
          <w:sz w:val="24"/>
          <w:szCs w:val="24"/>
          <w:lang w:bidi="hi-IN"/>
        </w:rPr>
        <w:t>Załącznik nr 1 do Umowy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Zamawiający zastrzega sobie prawo do wymiany albo zwrotu: produktów wadliwych, o nieodpowiedniej jakości oraz nie odpowiadających opisowi przedmiotu zamówienia. Postanowienia dotyczące kar umownych </w:t>
      </w:r>
      <w:r w:rsidR="001615B7" w:rsidRPr="00D85209">
        <w:rPr>
          <w:rFonts w:asciiTheme="minorHAnsi" w:eastAsia="SimSun" w:hAnsiTheme="minorHAnsi" w:cs="Arial"/>
          <w:sz w:val="24"/>
          <w:szCs w:val="24"/>
          <w:lang w:bidi="hi-IN"/>
        </w:rPr>
        <w:br/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i odstąpienia od umowy, stosuje się odpowiednio.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W przypadku stwierdzenia w ramach odbioru przedmiotu zamówienia, wad ilościowych lub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lastRenderedPageBreak/>
        <w:t xml:space="preserve">jakościowych, Wykonawca zobowiązuje się do ich usunięcia lub wymiany towaru wadliwego na wolny od wad – w terminie </w:t>
      </w:r>
      <w:r w:rsidR="008F549F" w:rsidRPr="00D85209">
        <w:rPr>
          <w:rFonts w:asciiTheme="minorHAnsi" w:eastAsia="SimSun" w:hAnsiTheme="minorHAnsi" w:cs="Arial"/>
          <w:sz w:val="24"/>
          <w:szCs w:val="24"/>
          <w:lang w:bidi="hi-IN"/>
        </w:rPr>
        <w:t>7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dni od daty stwierdzenia tego faktu.  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 tym przypadku w pokwitowaniu odbioru zostaną wskazane nie odebrane elementy przedmiotu umowy ze wskazaniem terminu ich dostarczenia na koszt Wykonawcy.</w:t>
      </w:r>
    </w:p>
    <w:p w:rsidR="008722F8" w:rsidRPr="00D85209" w:rsidRDefault="008722F8" w:rsidP="00D85209">
      <w:pPr>
        <w:pStyle w:val="Domylnie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Termin ustalony w ust. 1 może ulec zmianie w przypadku wystąpienia opóźnień wynikających z:</w:t>
      </w:r>
    </w:p>
    <w:p w:rsidR="008722F8" w:rsidRPr="00D85209" w:rsidRDefault="008722F8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a/ działania siły wyższej mającej bezpośredni wpływ na terminowość wykonania dostaw,</w:t>
      </w:r>
    </w:p>
    <w:p w:rsidR="008722F8" w:rsidRPr="00D85209" w:rsidRDefault="008722F8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b/ wystąpienia warunków atmosferycznych uniemożliwiających wykonanie dostaw</w:t>
      </w:r>
      <w:r w:rsidR="00544368" w:rsidRPr="00D85209">
        <w:rPr>
          <w:rFonts w:asciiTheme="minorHAnsi" w:hAnsiTheme="minorHAnsi"/>
          <w:sz w:val="24"/>
          <w:szCs w:val="24"/>
        </w:rPr>
        <w:t>,</w:t>
      </w:r>
    </w:p>
    <w:p w:rsidR="008722F8" w:rsidRPr="00D85209" w:rsidRDefault="008722F8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c/ wystąpienie okoliczności, których strony umowy nie były w stanie przewidzieć,</w:t>
      </w:r>
    </w:p>
    <w:p w:rsidR="008722F8" w:rsidRPr="00D85209" w:rsidRDefault="008722F8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d/ przestojów i opóźnień zawinionych przez Zamawiającego.</w:t>
      </w:r>
    </w:p>
    <w:p w:rsidR="008722F8" w:rsidRPr="00D85209" w:rsidRDefault="008722F8" w:rsidP="00D85209">
      <w:pPr>
        <w:pStyle w:val="Domylnie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W przypadkach przedstawionych w ust. 10 Strony dopuszczają możliwość ustalenia nowego terminu zakończenia przedmiotu umowy</w:t>
      </w:r>
      <w:r w:rsidR="00544368" w:rsidRPr="00D85209">
        <w:rPr>
          <w:rFonts w:asciiTheme="minorHAnsi" w:hAnsiTheme="minorHAnsi"/>
          <w:sz w:val="24"/>
          <w:szCs w:val="24"/>
        </w:rPr>
        <w:t xml:space="preserve"> i wymaga to aneksu</w:t>
      </w:r>
      <w:r w:rsidRPr="00D85209">
        <w:rPr>
          <w:rFonts w:asciiTheme="minorHAnsi" w:hAnsiTheme="minorHAnsi"/>
          <w:sz w:val="24"/>
          <w:szCs w:val="24"/>
        </w:rPr>
        <w:t>.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13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Po zrealizowaniu zamówienia Wykonawca jest zobowiązany do przygotowania i przekazania dokumentacji powykonawczej zawierającej co najmniej następujące informacje: 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34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Nazwa wybudowanej sieci. 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34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Nazwa domeny sieci (portalu autoryzacji). 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34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Listę zainstalowanych punktów dostępowych zawierającej następujące informacje: 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33"/>
        </w:numPr>
        <w:tabs>
          <w:tab w:val="clear" w:pos="720"/>
          <w:tab w:val="left" w:pos="284"/>
          <w:tab w:val="num" w:pos="993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nazwa miejsca (np. park, szkoła), 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33"/>
        </w:numPr>
        <w:tabs>
          <w:tab w:val="clear" w:pos="720"/>
          <w:tab w:val="left" w:pos="284"/>
          <w:tab w:val="num" w:pos="993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dokładna lokalizacja (np. korytarz), 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33"/>
        </w:numPr>
        <w:tabs>
          <w:tab w:val="clear" w:pos="720"/>
          <w:tab w:val="left" w:pos="284"/>
          <w:tab w:val="num" w:pos="993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proofErr w:type="spellStart"/>
      <w:r w:rsidRPr="00D85209">
        <w:rPr>
          <w:rFonts w:asciiTheme="minorHAnsi" w:hAnsiTheme="minorHAnsi"/>
          <w:sz w:val="24"/>
          <w:szCs w:val="24"/>
        </w:rPr>
        <w:t>geolokalizacja</w:t>
      </w:r>
      <w:proofErr w:type="spellEnd"/>
      <w:r w:rsidRPr="00D85209">
        <w:rPr>
          <w:rFonts w:asciiTheme="minorHAnsi" w:hAnsiTheme="minorHAnsi"/>
          <w:sz w:val="24"/>
          <w:szCs w:val="24"/>
        </w:rPr>
        <w:t xml:space="preserve"> punktu dostępu (współrzędne WGS 84), 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33"/>
        </w:numPr>
        <w:tabs>
          <w:tab w:val="clear" w:pos="720"/>
          <w:tab w:val="left" w:pos="284"/>
          <w:tab w:val="num" w:pos="993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rodzaj urządzeń (wewnętrzne/zewnętrzne), 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33"/>
        </w:numPr>
        <w:tabs>
          <w:tab w:val="clear" w:pos="720"/>
          <w:tab w:val="left" w:pos="284"/>
          <w:tab w:val="num" w:pos="993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marka urządzenia, 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33"/>
        </w:numPr>
        <w:tabs>
          <w:tab w:val="clear" w:pos="720"/>
          <w:tab w:val="left" w:pos="284"/>
          <w:tab w:val="num" w:pos="993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model urządzenia, 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33"/>
        </w:numPr>
        <w:tabs>
          <w:tab w:val="clear" w:pos="720"/>
          <w:tab w:val="left" w:pos="284"/>
          <w:tab w:val="num" w:pos="993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numer seryjny urządzenia, 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33"/>
        </w:numPr>
        <w:tabs>
          <w:tab w:val="clear" w:pos="720"/>
          <w:tab w:val="left" w:pos="284"/>
          <w:tab w:val="num" w:pos="993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adres MAC urządzenia; 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33"/>
        </w:numPr>
        <w:tabs>
          <w:tab w:val="clear" w:pos="720"/>
          <w:tab w:val="left" w:pos="284"/>
          <w:tab w:val="num" w:pos="993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adres MAC dla częstotliwości 2,4 GHz, </w:t>
      </w:r>
    </w:p>
    <w:p w:rsidR="00AD2740" w:rsidRPr="00D85209" w:rsidRDefault="00AD2740" w:rsidP="00D85209">
      <w:pPr>
        <w:pStyle w:val="Domylnie"/>
        <w:widowControl w:val="0"/>
        <w:numPr>
          <w:ilvl w:val="0"/>
          <w:numId w:val="33"/>
        </w:numPr>
        <w:tabs>
          <w:tab w:val="clear" w:pos="720"/>
          <w:tab w:val="left" w:pos="284"/>
          <w:tab w:val="num" w:pos="993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adres MAC dla częstotliwości 5 GHz. </w:t>
      </w:r>
    </w:p>
    <w:p w:rsidR="00AF3F64" w:rsidRPr="00D85209" w:rsidRDefault="00AD2740" w:rsidP="00D85209">
      <w:pPr>
        <w:pStyle w:val="Domylnie"/>
        <w:widowControl w:val="0"/>
        <w:numPr>
          <w:ilvl w:val="0"/>
          <w:numId w:val="34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Dane dostępowe umożliwiające korzystanie z systemu zarządzania siecią, w szczególności hasła </w:t>
      </w:r>
      <w:r w:rsidRPr="00D85209">
        <w:rPr>
          <w:rFonts w:asciiTheme="minorHAnsi" w:hAnsiTheme="minorHAnsi"/>
          <w:sz w:val="24"/>
          <w:szCs w:val="24"/>
        </w:rPr>
        <w:lastRenderedPageBreak/>
        <w:t xml:space="preserve">dostępowe do zainstalowanych urządzeń. 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§ 3.</w:t>
      </w:r>
    </w:p>
    <w:p w:rsidR="00BB50A8" w:rsidRPr="00D85209" w:rsidRDefault="00BB50A8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WYNAGRODZENIE I WARUNKI PŁATNOŚCI</w:t>
      </w:r>
    </w:p>
    <w:p w:rsidR="008F1D21" w:rsidRPr="00D85209" w:rsidRDefault="00DD3BB3" w:rsidP="00D85209">
      <w:pPr>
        <w:pStyle w:val="Domylnie"/>
        <w:widowControl w:val="0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Za wykonanie przedmiotu Umowy, określonego w §1 niniejszej Umowy, Strony ustalają wynagrodzenie </w:t>
      </w:r>
      <w:r w:rsidR="001615B7" w:rsidRPr="00D85209">
        <w:rPr>
          <w:rFonts w:asciiTheme="minorHAnsi" w:eastAsia="SimSun" w:hAnsiTheme="minorHAnsi" w:cs="Arial"/>
          <w:sz w:val="24"/>
          <w:szCs w:val="24"/>
          <w:lang w:bidi="hi-IN"/>
        </w:rPr>
        <w:br/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 wysokości</w:t>
      </w:r>
      <w:r w:rsidR="008F1D21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: </w:t>
      </w:r>
    </w:p>
    <w:p w:rsidR="008F1D21" w:rsidRPr="00D85209" w:rsidRDefault="00A962E1" w:rsidP="00D85209">
      <w:pPr>
        <w:pStyle w:val="Domylnie"/>
        <w:widowControl w:val="0"/>
        <w:tabs>
          <w:tab w:val="left" w:pos="284"/>
        </w:tabs>
        <w:spacing w:after="120" w:line="360" w:lineRule="auto"/>
        <w:rPr>
          <w:rFonts w:asciiTheme="minorHAnsi" w:eastAsia="SimSun" w:hAnsiTheme="minorHAnsi" w:cs="Arial"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netto  </w:t>
      </w:r>
      <w:r w:rsidR="00853863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. . . .</w:t>
      </w:r>
      <w:r w:rsidR="00EE50CA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 xml:space="preserve">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złotych (słownie: </w:t>
      </w:r>
      <w:r w:rsidR="00853863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. . . . . </w:t>
      </w:r>
      <w:r w:rsidR="008F1D21" w:rsidRPr="00D85209">
        <w:rPr>
          <w:rFonts w:asciiTheme="minorHAnsi" w:eastAsia="SimSun" w:hAnsiTheme="minorHAnsi" w:cs="Arial"/>
          <w:sz w:val="24"/>
          <w:szCs w:val="24"/>
          <w:lang w:bidi="hi-IN"/>
        </w:rPr>
        <w:t>)</w:t>
      </w:r>
    </w:p>
    <w:p w:rsidR="00DD3BB3" w:rsidRPr="00D85209" w:rsidRDefault="00A962E1" w:rsidP="00D85209">
      <w:pPr>
        <w:pStyle w:val="Domylnie"/>
        <w:widowControl w:val="0"/>
        <w:tabs>
          <w:tab w:val="left" w:pos="284"/>
        </w:tabs>
        <w:spacing w:after="120" w:line="360" w:lineRule="auto"/>
        <w:rPr>
          <w:rFonts w:asciiTheme="minorHAnsi" w:eastAsia="SimSun" w:hAnsiTheme="minorHAnsi" w:cs="Arial"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podatek VAT, w kwocie  </w:t>
      </w:r>
      <w:r w:rsidR="00853863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. . . .</w:t>
      </w:r>
      <w:r w:rsidR="00C13DFD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 xml:space="preserve">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złotych </w:t>
      </w:r>
    </w:p>
    <w:p w:rsidR="008F1D21" w:rsidRPr="00D85209" w:rsidRDefault="00A962E1" w:rsidP="00D85209">
      <w:pPr>
        <w:pStyle w:val="Domylnie"/>
        <w:widowControl w:val="0"/>
        <w:tabs>
          <w:tab w:val="left" w:pos="284"/>
        </w:tabs>
        <w:spacing w:after="120" w:line="360" w:lineRule="auto"/>
        <w:rPr>
          <w:rFonts w:asciiTheme="minorHAnsi" w:eastAsia="SimSun" w:hAnsiTheme="minorHAnsi" w:cs="Arial"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brutto </w:t>
      </w:r>
      <w:r w:rsidR="00853863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 xml:space="preserve">. . . . . .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złotych (słownie: </w:t>
      </w:r>
      <w:r w:rsidR="00C13DFD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</w:t>
      </w:r>
      <w:r w:rsidR="00853863" w:rsidRPr="00D85209">
        <w:rPr>
          <w:rFonts w:asciiTheme="minorHAnsi" w:eastAsia="SimSun" w:hAnsiTheme="minorHAnsi" w:cs="Arial"/>
          <w:sz w:val="24"/>
          <w:szCs w:val="24"/>
          <w:lang w:bidi="hi-IN"/>
        </w:rPr>
        <w:t>. . . . . . .  . . ..</w:t>
      </w:r>
      <w:r w:rsidR="008F1D21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). 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Kwota wynagrodzenia Wykonawcy, określona w ust. 1, zawiera wszelkie koszty ponoszone przez Wykonawcę, w związku z realizacją przedmiotu umowy, określonego w § 1 niniejszej umowy, tj. wszystkie koszty dostawy </w:t>
      </w:r>
      <w:r w:rsidR="00DD3BB3" w:rsidRPr="00D85209">
        <w:rPr>
          <w:rFonts w:asciiTheme="minorHAnsi" w:eastAsia="SimSun" w:hAnsiTheme="minorHAnsi" w:cs="Arial"/>
          <w:sz w:val="24"/>
          <w:szCs w:val="24"/>
          <w:lang w:bidi="hi-IN"/>
        </w:rPr>
        <w:t>własnym transportem Wykonawcy, koszt załadunku i rozładunku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, </w:t>
      </w:r>
      <w:r w:rsidRPr="00D85209">
        <w:rPr>
          <w:rFonts w:asciiTheme="minorHAnsi" w:eastAsia="TimesNewRomanPSMT" w:hAnsiTheme="minorHAnsi" w:cs="Arial"/>
          <w:sz w:val="24"/>
          <w:szCs w:val="24"/>
          <w:lang w:bidi="hi-IN"/>
        </w:rPr>
        <w:t xml:space="preserve">udzielonych gwarancji na dostarczony towar,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wy</w:t>
      </w:r>
      <w:r w:rsidR="00544368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magane prawem podatki i opłaty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i wszystkie inne zobowiązania, bez których należyte wykonanie zamówienia byłoby niemożliwe.</w:t>
      </w:r>
    </w:p>
    <w:p w:rsidR="008D216F" w:rsidRPr="00D85209" w:rsidRDefault="008D216F" w:rsidP="00D85209">
      <w:pPr>
        <w:widowControl w:val="0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="Arial"/>
          <w:sz w:val="24"/>
          <w:szCs w:val="24"/>
          <w:lang w:eastAsia="x-none"/>
        </w:rPr>
      </w:pPr>
      <w:r w:rsidRPr="00D85209">
        <w:rPr>
          <w:rFonts w:asciiTheme="minorHAnsi" w:eastAsia="Calibri" w:hAnsiTheme="minorHAnsi" w:cs="Arial"/>
          <w:sz w:val="24"/>
          <w:szCs w:val="24"/>
        </w:rPr>
        <w:t>W przypadku obniżenia stawki podatku od towarów i usług wynagrodzenie wskazane w pkt. 1 ulegnie stosownemu obniżeniu, z tym, że kwota netto obliczona z uwzględnieniem obowiązującej w dacie zawarcia niniejszej umowy stawki podatku od towarów i usług nie ulegnie zmianie.</w:t>
      </w:r>
    </w:p>
    <w:p w:rsidR="00AF3F64" w:rsidRPr="00D85209" w:rsidRDefault="008F549F" w:rsidP="00D85209">
      <w:pPr>
        <w:pStyle w:val="Domylnie"/>
        <w:widowControl w:val="0"/>
        <w:numPr>
          <w:ilvl w:val="0"/>
          <w:numId w:val="20"/>
        </w:numPr>
        <w:tabs>
          <w:tab w:val="left" w:pos="-325"/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Wykonawca wystawi fakturę</w:t>
      </w:r>
      <w:r w:rsidR="00AF3F64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na</w:t>
      </w:r>
      <w:r w:rsidR="008D216F" w:rsidRPr="00D85209">
        <w:rPr>
          <w:rFonts w:asciiTheme="minorHAnsi" w:eastAsia="SimSun" w:hAnsiTheme="minorHAnsi" w:cs="Arial"/>
          <w:sz w:val="24"/>
          <w:szCs w:val="24"/>
          <w:lang w:bidi="hi-IN"/>
        </w:rPr>
        <w:t>:</w:t>
      </w:r>
    </w:p>
    <w:p w:rsidR="00DD3BB3" w:rsidRPr="00D85209" w:rsidRDefault="00DD3BB3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eastAsia="SimSun" w:hAnsiTheme="minorHAnsi" w:cs="Arial"/>
          <w:b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Nabywca: Gmina Sulejów, ul. Konecka 42, 97-330 Sulejów, NIP: 771-17-68-348</w:t>
      </w:r>
    </w:p>
    <w:p w:rsidR="00DD3BB3" w:rsidRPr="00D85209" w:rsidRDefault="00DD3BB3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eastAsia="SimSun" w:hAnsiTheme="minorHAnsi" w:cs="Arial"/>
          <w:b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 xml:space="preserve">Odbiorca: Urząd Miejski w Sulejowie, ul. Konecka 42, 97-330 Sulejów. 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20"/>
        </w:numPr>
        <w:tabs>
          <w:tab w:val="left" w:pos="-325"/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Podstawą do wystawienia faktur</w:t>
      </w:r>
      <w:r w:rsidR="006E6A34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y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jest Protokół odbioru, podpisany przez </w:t>
      </w:r>
      <w:r w:rsidR="00DD3BB3" w:rsidRPr="00D85209">
        <w:rPr>
          <w:rFonts w:asciiTheme="minorHAnsi" w:eastAsia="SimSun" w:hAnsiTheme="minorHAnsi" w:cs="Arial"/>
          <w:sz w:val="24"/>
          <w:szCs w:val="24"/>
          <w:lang w:bidi="hi-IN"/>
        </w:rPr>
        <w:t>przedstawiciela Zamawiającego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, do której realizowana jest dostawa oraz Wykonawcę potwierdzający zrealizowanie dostawy zgodnie z umową.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ArialMT" w:hAnsiTheme="minorHAnsi" w:cs="Arial"/>
          <w:sz w:val="24"/>
          <w:szCs w:val="24"/>
          <w:lang w:bidi="hi-IN"/>
        </w:rPr>
        <w:t xml:space="preserve">Rozliczenie nastąpi w oparciu o </w:t>
      </w:r>
      <w:r w:rsidR="00E56267" w:rsidRPr="00D85209">
        <w:rPr>
          <w:rFonts w:asciiTheme="minorHAnsi" w:eastAsia="ArialMT" w:hAnsiTheme="minorHAnsi" w:cs="Arial"/>
          <w:sz w:val="24"/>
          <w:szCs w:val="24"/>
          <w:lang w:bidi="hi-IN"/>
        </w:rPr>
        <w:t>fakturę</w:t>
      </w:r>
      <w:r w:rsidR="006E6A34" w:rsidRPr="00D85209">
        <w:rPr>
          <w:rFonts w:asciiTheme="minorHAnsi" w:eastAsia="ArialMT" w:hAnsiTheme="minorHAnsi" w:cs="Arial"/>
          <w:sz w:val="24"/>
          <w:szCs w:val="24"/>
          <w:lang w:bidi="hi-IN"/>
        </w:rPr>
        <w:t xml:space="preserve"> </w:t>
      </w:r>
      <w:r w:rsidR="008F549F" w:rsidRPr="00D85209">
        <w:rPr>
          <w:rFonts w:asciiTheme="minorHAnsi" w:eastAsia="ArialMT" w:hAnsiTheme="minorHAnsi" w:cs="Arial"/>
          <w:sz w:val="24"/>
          <w:szCs w:val="24"/>
          <w:lang w:bidi="hi-IN"/>
        </w:rPr>
        <w:t xml:space="preserve"> VAT  oraz podpisany przez obie strony </w:t>
      </w:r>
      <w:r w:rsidRPr="00D85209">
        <w:rPr>
          <w:rFonts w:asciiTheme="minorHAnsi" w:eastAsia="ArialMT" w:hAnsiTheme="minorHAnsi" w:cs="Arial"/>
          <w:sz w:val="24"/>
          <w:szCs w:val="24"/>
          <w:lang w:bidi="hi-IN"/>
        </w:rPr>
        <w:t>prot</w:t>
      </w:r>
      <w:r w:rsidR="008F549F" w:rsidRPr="00D85209">
        <w:rPr>
          <w:rFonts w:asciiTheme="minorHAnsi" w:eastAsia="ArialMT" w:hAnsiTheme="minorHAnsi" w:cs="Arial"/>
          <w:sz w:val="24"/>
          <w:szCs w:val="24"/>
          <w:lang w:bidi="hi-IN"/>
        </w:rPr>
        <w:t>okół</w:t>
      </w:r>
      <w:r w:rsidRPr="00D85209">
        <w:rPr>
          <w:rFonts w:asciiTheme="minorHAnsi" w:eastAsia="ArialMT" w:hAnsiTheme="minorHAnsi" w:cs="Arial"/>
          <w:sz w:val="24"/>
          <w:szCs w:val="24"/>
          <w:lang w:bidi="hi-IN"/>
        </w:rPr>
        <w:t xml:space="preserve"> odbioru.</w:t>
      </w:r>
    </w:p>
    <w:p w:rsidR="008F549F" w:rsidRPr="00D85209" w:rsidRDefault="00AF3F64" w:rsidP="00D85209">
      <w:pPr>
        <w:pStyle w:val="Domylnie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eastAsia="pl-PL" w:bidi="hi-IN"/>
        </w:rPr>
        <w:t xml:space="preserve">Wykonawca wystawi fakturę z terminem płatności </w:t>
      </w:r>
      <w:r w:rsidR="00E56267" w:rsidRPr="00D85209">
        <w:rPr>
          <w:rFonts w:asciiTheme="minorHAnsi" w:eastAsia="SimSun" w:hAnsiTheme="minorHAnsi" w:cs="Arial"/>
          <w:sz w:val="24"/>
          <w:szCs w:val="24"/>
          <w:lang w:eastAsia="pl-PL" w:bidi="hi-IN"/>
        </w:rPr>
        <w:t>30</w:t>
      </w:r>
      <w:r w:rsidRPr="00D85209">
        <w:rPr>
          <w:rFonts w:asciiTheme="minorHAnsi" w:eastAsia="SimSun" w:hAnsiTheme="minorHAnsi" w:cs="Arial"/>
          <w:sz w:val="24"/>
          <w:szCs w:val="24"/>
          <w:lang w:eastAsia="pl-PL" w:bidi="hi-IN"/>
        </w:rPr>
        <w:t xml:space="preserve"> dni</w:t>
      </w:r>
      <w:r w:rsidR="000770D3" w:rsidRPr="00D85209">
        <w:rPr>
          <w:rFonts w:asciiTheme="minorHAnsi" w:eastAsia="SimSun" w:hAnsiTheme="minorHAnsi" w:cs="Arial"/>
          <w:sz w:val="24"/>
          <w:szCs w:val="24"/>
          <w:lang w:eastAsia="pl-PL" w:bidi="hi-IN"/>
        </w:rPr>
        <w:t xml:space="preserve"> </w:t>
      </w:r>
      <w:r w:rsidRPr="00D85209">
        <w:rPr>
          <w:rFonts w:asciiTheme="minorHAnsi" w:eastAsia="SimSun" w:hAnsiTheme="minorHAnsi" w:cs="Arial"/>
          <w:sz w:val="24"/>
          <w:szCs w:val="24"/>
          <w:lang w:eastAsia="pl-PL" w:bidi="hi-IN"/>
        </w:rPr>
        <w:t>płatn</w:t>
      </w:r>
      <w:r w:rsidR="006E6A34" w:rsidRPr="00D85209">
        <w:rPr>
          <w:rFonts w:asciiTheme="minorHAnsi" w:eastAsia="SimSun" w:hAnsiTheme="minorHAnsi" w:cs="Arial"/>
          <w:sz w:val="24"/>
          <w:szCs w:val="24"/>
          <w:lang w:eastAsia="pl-PL" w:bidi="hi-IN"/>
        </w:rPr>
        <w:t>e</w:t>
      </w:r>
      <w:r w:rsidRPr="00D85209">
        <w:rPr>
          <w:rFonts w:asciiTheme="minorHAnsi" w:eastAsia="SimSun" w:hAnsiTheme="minorHAnsi" w:cs="Arial"/>
          <w:sz w:val="24"/>
          <w:szCs w:val="24"/>
          <w:lang w:eastAsia="pl-PL" w:bidi="hi-IN"/>
        </w:rPr>
        <w:t xml:space="preserve"> przelewem na konto  </w:t>
      </w:r>
      <w:r w:rsidR="00E37909">
        <w:rPr>
          <w:rFonts w:asciiTheme="minorHAnsi" w:eastAsia="SimSun" w:hAnsiTheme="minorHAnsi" w:cs="Arial"/>
          <w:sz w:val="24"/>
          <w:szCs w:val="24"/>
          <w:lang w:eastAsia="pl-PL" w:bidi="hi-IN"/>
        </w:rPr>
        <w:t>nr …</w:t>
      </w:r>
    </w:p>
    <w:p w:rsidR="00D16AD1" w:rsidRPr="00D85209" w:rsidRDefault="00323A61" w:rsidP="00D85209">
      <w:pPr>
        <w:widowControl w:val="0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="Arial"/>
          <w:sz w:val="24"/>
          <w:szCs w:val="24"/>
          <w:lang w:eastAsia="x-none"/>
        </w:rPr>
      </w:pPr>
      <w:r w:rsidRPr="00D85209">
        <w:rPr>
          <w:rFonts w:asciiTheme="minorHAnsi" w:hAnsiTheme="minorHAnsi" w:cs="Arial"/>
          <w:sz w:val="24"/>
          <w:szCs w:val="24"/>
          <w:lang w:eastAsia="x-none"/>
        </w:rPr>
        <w:t>W przypadku rozbieżności pomiędzy terminem płatności wskazanym na fakturze a wskazanym w niniejszej umowie przyjmuje się, że praw</w:t>
      </w:r>
      <w:r w:rsidR="00544368" w:rsidRPr="00D85209">
        <w:rPr>
          <w:rFonts w:asciiTheme="minorHAnsi" w:hAnsiTheme="minorHAnsi" w:cs="Arial"/>
          <w:sz w:val="24"/>
          <w:szCs w:val="24"/>
          <w:lang w:eastAsia="x-none"/>
        </w:rPr>
        <w:t xml:space="preserve">idłowo podano termin określony </w:t>
      </w:r>
      <w:r w:rsidRPr="00D85209">
        <w:rPr>
          <w:rFonts w:asciiTheme="minorHAnsi" w:hAnsiTheme="minorHAnsi" w:cs="Arial"/>
          <w:sz w:val="24"/>
          <w:szCs w:val="24"/>
          <w:lang w:eastAsia="x-none"/>
        </w:rPr>
        <w:t>w umowie.</w:t>
      </w:r>
    </w:p>
    <w:p w:rsidR="00323A61" w:rsidRPr="00D85209" w:rsidRDefault="00323A61" w:rsidP="00D85209">
      <w:pPr>
        <w:widowControl w:val="0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="Arial"/>
          <w:sz w:val="24"/>
          <w:szCs w:val="24"/>
          <w:lang w:eastAsia="x-none"/>
        </w:rPr>
      </w:pPr>
      <w:r w:rsidRPr="00D85209">
        <w:rPr>
          <w:rFonts w:asciiTheme="minorHAnsi" w:hAnsiTheme="minorHAnsi" w:cs="Arial"/>
          <w:sz w:val="24"/>
          <w:szCs w:val="24"/>
          <w:lang w:eastAsia="x-none"/>
        </w:rPr>
        <w:t xml:space="preserve">W przypadku realizacji przez </w:t>
      </w:r>
      <w:r w:rsidR="00B728B0" w:rsidRPr="00D85209">
        <w:rPr>
          <w:rFonts w:asciiTheme="minorHAnsi" w:hAnsiTheme="minorHAnsi" w:cs="Arial"/>
          <w:sz w:val="24"/>
          <w:szCs w:val="24"/>
          <w:lang w:eastAsia="x-none"/>
        </w:rPr>
        <w:t>Zamawiającego</w:t>
      </w:r>
      <w:r w:rsidRPr="00D85209">
        <w:rPr>
          <w:rFonts w:asciiTheme="minorHAnsi" w:hAnsiTheme="minorHAnsi" w:cs="Arial"/>
          <w:sz w:val="24"/>
          <w:szCs w:val="24"/>
          <w:lang w:eastAsia="x-none"/>
        </w:rPr>
        <w:t xml:space="preserve"> płatnośc</w:t>
      </w:r>
      <w:r w:rsidR="00E56267" w:rsidRPr="00D85209">
        <w:rPr>
          <w:rFonts w:asciiTheme="minorHAnsi" w:hAnsiTheme="minorHAnsi" w:cs="Arial"/>
          <w:sz w:val="24"/>
          <w:szCs w:val="24"/>
          <w:lang w:eastAsia="x-none"/>
        </w:rPr>
        <w:t xml:space="preserve">i, która będzie zobowiązywała </w:t>
      </w:r>
      <w:r w:rsidR="00E56267" w:rsidRPr="00D85209">
        <w:rPr>
          <w:rFonts w:asciiTheme="minorHAnsi" w:hAnsiTheme="minorHAnsi" w:cs="Arial"/>
          <w:sz w:val="24"/>
          <w:szCs w:val="24"/>
          <w:lang w:eastAsia="x-none"/>
        </w:rPr>
        <w:lastRenderedPageBreak/>
        <w:t>Z</w:t>
      </w:r>
      <w:r w:rsidR="00D16AD1" w:rsidRPr="00D85209">
        <w:rPr>
          <w:rFonts w:asciiTheme="minorHAnsi" w:hAnsiTheme="minorHAnsi" w:cs="Arial"/>
          <w:sz w:val="24"/>
          <w:szCs w:val="24"/>
          <w:lang w:eastAsia="x-none"/>
        </w:rPr>
        <w:t>amawiającego do obowiązku podatkowego zgodnie z przepisami o podatku od towarów i usług,</w:t>
      </w:r>
      <w:r w:rsidRPr="00D85209">
        <w:rPr>
          <w:rFonts w:asciiTheme="minorHAnsi" w:hAnsiTheme="minorHAnsi" w:cs="Arial"/>
          <w:sz w:val="24"/>
          <w:szCs w:val="24"/>
          <w:lang w:eastAsia="x-none"/>
        </w:rPr>
        <w:t xml:space="preserve"> </w:t>
      </w:r>
      <w:r w:rsidR="00B728B0" w:rsidRPr="00D85209">
        <w:rPr>
          <w:rFonts w:asciiTheme="minorHAnsi" w:hAnsiTheme="minorHAnsi" w:cs="Arial"/>
          <w:sz w:val="24"/>
          <w:szCs w:val="24"/>
          <w:lang w:eastAsia="x-none"/>
        </w:rPr>
        <w:t>Zamawiający</w:t>
      </w:r>
      <w:r w:rsidRPr="00D85209">
        <w:rPr>
          <w:rFonts w:asciiTheme="minorHAnsi" w:hAnsiTheme="minorHAnsi" w:cs="Arial"/>
          <w:sz w:val="24"/>
          <w:szCs w:val="24"/>
          <w:lang w:eastAsia="x-none"/>
        </w:rPr>
        <w:t xml:space="preserve"> przekaże wartość netto zobowiązania wskazaną na fakturze przelewe</w:t>
      </w:r>
      <w:r w:rsidR="000770D3" w:rsidRPr="00D85209">
        <w:rPr>
          <w:rFonts w:asciiTheme="minorHAnsi" w:hAnsiTheme="minorHAnsi" w:cs="Arial"/>
          <w:sz w:val="24"/>
          <w:szCs w:val="24"/>
          <w:lang w:eastAsia="x-none"/>
        </w:rPr>
        <w:t>m na rachunek bankowy Wykonawcy</w:t>
      </w:r>
      <w:r w:rsidRPr="00D85209">
        <w:rPr>
          <w:rFonts w:asciiTheme="minorHAnsi" w:hAnsiTheme="minorHAnsi" w:cs="Arial"/>
          <w:sz w:val="24"/>
          <w:szCs w:val="24"/>
          <w:lang w:eastAsia="x-none"/>
        </w:rPr>
        <w:t>.</w:t>
      </w:r>
    </w:p>
    <w:p w:rsidR="00323A61" w:rsidRPr="00D85209" w:rsidRDefault="00323A61" w:rsidP="00D85209">
      <w:pPr>
        <w:widowControl w:val="0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="Arial"/>
          <w:sz w:val="24"/>
          <w:szCs w:val="24"/>
          <w:lang w:eastAsia="x-none"/>
        </w:rPr>
      </w:pPr>
      <w:r w:rsidRPr="00D85209">
        <w:rPr>
          <w:rFonts w:asciiTheme="minorHAnsi" w:eastAsia="Calibri" w:hAnsiTheme="minorHAnsi" w:cs="Arial"/>
          <w:sz w:val="24"/>
          <w:szCs w:val="24"/>
        </w:rPr>
        <w:t>Zamawiający nie wyraża zgody na obrót wierzytelnościami wynikającymi z niniejszej umowy</w:t>
      </w:r>
      <w:r w:rsidR="00E56267" w:rsidRPr="00D85209">
        <w:rPr>
          <w:rFonts w:asciiTheme="minorHAnsi" w:eastAsia="Calibri" w:hAnsiTheme="minorHAnsi" w:cs="Arial"/>
          <w:sz w:val="24"/>
          <w:szCs w:val="24"/>
        </w:rPr>
        <w:t xml:space="preserve"> bez zgody Zamawiającego</w:t>
      </w:r>
      <w:r w:rsidRPr="00D85209">
        <w:rPr>
          <w:rFonts w:asciiTheme="minorHAnsi" w:eastAsia="Calibri" w:hAnsiTheme="minorHAnsi" w:cs="Arial"/>
          <w:sz w:val="24"/>
          <w:szCs w:val="24"/>
        </w:rPr>
        <w:t>.</w:t>
      </w:r>
    </w:p>
    <w:p w:rsidR="00E11037" w:rsidRPr="00D85209" w:rsidRDefault="00E11037" w:rsidP="00D85209">
      <w:pPr>
        <w:numPr>
          <w:ilvl w:val="0"/>
          <w:numId w:val="20"/>
        </w:numPr>
        <w:tabs>
          <w:tab w:val="clear" w:pos="720"/>
          <w:tab w:val="left" w:pos="284"/>
        </w:tabs>
        <w:spacing w:line="360" w:lineRule="auto"/>
        <w:ind w:left="0" w:firstLine="0"/>
        <w:rPr>
          <w:rFonts w:asciiTheme="minorHAnsi" w:hAnsiTheme="minorHAnsi" w:cs="Arial"/>
          <w:sz w:val="24"/>
          <w:szCs w:val="24"/>
          <w:lang w:eastAsia="x-none"/>
        </w:rPr>
      </w:pPr>
      <w:r w:rsidRPr="00D85209">
        <w:rPr>
          <w:rFonts w:asciiTheme="minorHAnsi" w:hAnsiTheme="minorHAnsi" w:cs="Arial"/>
          <w:sz w:val="24"/>
          <w:szCs w:val="24"/>
          <w:lang w:eastAsia="x-none"/>
        </w:rPr>
        <w:t>W przypadku udziału Podwykonawcy w realizacji zamówienia, zapłata należności z faktur na rzecz Wykonawcy nastąpi po przedstawieniu przez Wykonawcę pisemnego oświadczenia Podwykonawcy o otrzymaniu wynagrodzenia od Wykonawcy za wykonany zakres prac.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§ 4.</w:t>
      </w:r>
    </w:p>
    <w:p w:rsidR="00BB50A8" w:rsidRPr="00D85209" w:rsidRDefault="00BB50A8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 xml:space="preserve">GWARANCJA i RĘKOJMIA </w:t>
      </w:r>
    </w:p>
    <w:p w:rsidR="00AB7F1C" w:rsidRPr="00D85209" w:rsidRDefault="00AB7F1C" w:rsidP="00D85209">
      <w:pPr>
        <w:pStyle w:val="Domylnie"/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Wykonawca oświadcza, że sprzęt objęty przedmiotem umowy jest w pełni sprawny, fabrycznie nowy, dotychczas nieużytkowany i nieuszkodzony; nie był poddawany procesowi demontażu lub wymiany jakichkolwiek elementów, a żadne elementy sprzętu nie wchodziły wcześniej, w całości ani w części w skład innego produktu, są fabrycznie nowe, nieużywane, nieregenerowane i nieprefabrykowane, może być używany zgodnie z przeznaczeniem. </w:t>
      </w:r>
    </w:p>
    <w:p w:rsidR="008234BC" w:rsidRPr="00D85209" w:rsidRDefault="00AF3F64" w:rsidP="00D85209">
      <w:pPr>
        <w:pStyle w:val="Domylnie"/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Wykonawca na dostarczony przedmiot umowy udziela Zamawiającemu gwarancji jakości </w:t>
      </w:r>
      <w:r w:rsidR="007131C8" w:rsidRPr="00D85209">
        <w:rPr>
          <w:rFonts w:asciiTheme="minorHAnsi" w:eastAsia="SimSun" w:hAnsiTheme="minorHAnsi" w:cs="Arial"/>
          <w:sz w:val="24"/>
          <w:szCs w:val="24"/>
          <w:lang w:bidi="hi-IN"/>
        </w:rPr>
        <w:br/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i rękojmi za wady </w:t>
      </w: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 xml:space="preserve">na okres </w:t>
      </w:r>
      <w:r w:rsidR="00C905B9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60</w:t>
      </w:r>
      <w:r w:rsidR="00392721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 xml:space="preserve"> </w:t>
      </w: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miesięcy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od dnia odbioru dosta</w:t>
      </w:r>
      <w:r w:rsidR="008234BC" w:rsidRPr="00D85209">
        <w:rPr>
          <w:rFonts w:asciiTheme="minorHAnsi" w:eastAsia="SimSun" w:hAnsiTheme="minorHAnsi" w:cs="Arial"/>
          <w:sz w:val="24"/>
          <w:szCs w:val="24"/>
          <w:lang w:bidi="hi-IN"/>
        </w:rPr>
        <w:t>wy, przy czym gwarancja jakości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nie może być krótsza niż okres gwarancji, udzielony przez producentów towaru </w:t>
      </w:r>
      <w:r w:rsidRPr="00D85209">
        <w:rPr>
          <w:rFonts w:asciiTheme="minorHAnsi" w:eastAsia="SimSun" w:hAnsiTheme="minorHAnsi" w:cs="Arial"/>
          <w:i/>
          <w:iCs/>
          <w:sz w:val="24"/>
          <w:szCs w:val="24"/>
          <w:lang w:bidi="hi-IN"/>
        </w:rPr>
        <w:t>(jeśli dotyczy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), poczynając od daty podpisania pokwitowania odbioru. </w:t>
      </w:r>
    </w:p>
    <w:p w:rsidR="007656FA" w:rsidRPr="00D85209" w:rsidRDefault="008234BC" w:rsidP="00D85209">
      <w:pPr>
        <w:pStyle w:val="Domylnie"/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Okres rękojmi za wady jest równy okresowi gwarancji.</w:t>
      </w:r>
    </w:p>
    <w:p w:rsidR="007656FA" w:rsidRPr="00D85209" w:rsidRDefault="007656FA" w:rsidP="00D85209">
      <w:pPr>
        <w:pStyle w:val="Domylnie"/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W przypadku jakichkolwiek rozbieżności pomiędzy warunkami ważności gwarancji a postanowieniami Umowy, bezwzględne pierwszeństwo mają postanowienia Umowy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W razie stwierdzenia wad w trakcie użytkowania dostarczonego przedmiotu umowy Zamawiający 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prześle r</w:t>
      </w:r>
      <w:r w:rsidR="001473B3" w:rsidRPr="00D85209">
        <w:rPr>
          <w:rFonts w:asciiTheme="minorHAnsi" w:eastAsia="SimSun" w:hAnsiTheme="minorHAnsi" w:cs="Arial"/>
          <w:sz w:val="24"/>
          <w:szCs w:val="24"/>
          <w:lang w:bidi="hi-IN"/>
        </w:rPr>
        <w:t>eklamację Wykona</w:t>
      </w:r>
      <w:r w:rsidR="004C5A51" w:rsidRPr="00D85209">
        <w:rPr>
          <w:rFonts w:asciiTheme="minorHAnsi" w:eastAsia="SimSun" w:hAnsiTheme="minorHAnsi" w:cs="Arial"/>
          <w:sz w:val="24"/>
          <w:szCs w:val="24"/>
          <w:lang w:bidi="hi-IN"/>
        </w:rPr>
        <w:t>wcy na nr faksu …………</w:t>
      </w:r>
      <w:r w:rsidR="005A2EE2" w:rsidRPr="00D85209">
        <w:rPr>
          <w:rFonts w:asciiTheme="minorHAnsi" w:eastAsia="SimSun" w:hAnsiTheme="minorHAnsi" w:cs="Arial"/>
          <w:sz w:val="24"/>
          <w:szCs w:val="24"/>
          <w:lang w:bidi="hi-IN"/>
        </w:rPr>
        <w:t>..</w:t>
      </w:r>
      <w:r w:rsidR="004C5A51" w:rsidRPr="00D85209">
        <w:rPr>
          <w:rFonts w:asciiTheme="minorHAnsi" w:eastAsia="SimSun" w:hAnsiTheme="minorHAnsi" w:cs="Arial"/>
          <w:sz w:val="24"/>
          <w:szCs w:val="24"/>
          <w:lang w:bidi="hi-IN"/>
        </w:rPr>
        <w:t>…</w:t>
      </w:r>
      <w:r w:rsidR="005A2EE2" w:rsidRPr="00D85209">
        <w:rPr>
          <w:rFonts w:asciiTheme="minorHAnsi" w:eastAsia="SimSun" w:hAnsiTheme="minorHAnsi" w:cs="Arial"/>
          <w:sz w:val="24"/>
          <w:szCs w:val="24"/>
          <w:lang w:bidi="hi-IN"/>
        </w:rPr>
        <w:t>…………</w:t>
      </w:r>
      <w:r w:rsidR="004C5A51" w:rsidRPr="00D85209">
        <w:rPr>
          <w:rFonts w:asciiTheme="minorHAnsi" w:eastAsia="SimSun" w:hAnsiTheme="minorHAnsi" w:cs="Arial"/>
          <w:sz w:val="24"/>
          <w:szCs w:val="24"/>
          <w:lang w:bidi="hi-IN"/>
        </w:rPr>
        <w:t>……….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*, 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adres e -</w:t>
      </w:r>
      <w:r w:rsidR="001473B3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mail:</w:t>
      </w:r>
      <w:r w:rsidR="004C5A51" w:rsidRPr="00D85209">
        <w:rPr>
          <w:rFonts w:asciiTheme="minorHAnsi" w:eastAsia="SimSun" w:hAnsiTheme="minorHAnsi" w:cs="Arial"/>
          <w:sz w:val="24"/>
          <w:szCs w:val="24"/>
          <w:lang w:bidi="hi-IN"/>
        </w:rPr>
        <w:t>………………</w:t>
      </w:r>
      <w:r w:rsidR="005A2EE2" w:rsidRPr="00D85209">
        <w:rPr>
          <w:rFonts w:asciiTheme="minorHAnsi" w:eastAsia="SimSun" w:hAnsiTheme="minorHAnsi" w:cs="Arial"/>
          <w:sz w:val="24"/>
          <w:szCs w:val="24"/>
          <w:lang w:bidi="hi-IN"/>
        </w:rPr>
        <w:t>………</w:t>
      </w:r>
      <w:r w:rsidR="004C5A51" w:rsidRPr="00D85209">
        <w:rPr>
          <w:rFonts w:asciiTheme="minorHAnsi" w:eastAsia="SimSun" w:hAnsiTheme="minorHAnsi" w:cs="Arial"/>
          <w:sz w:val="24"/>
          <w:szCs w:val="24"/>
          <w:lang w:bidi="hi-IN"/>
        </w:rPr>
        <w:t>…</w:t>
      </w:r>
      <w:r w:rsidR="005A2EE2" w:rsidRPr="00D85209">
        <w:rPr>
          <w:rFonts w:asciiTheme="minorHAnsi" w:eastAsia="SimSun" w:hAnsiTheme="minorHAnsi" w:cs="Arial"/>
          <w:sz w:val="24"/>
          <w:szCs w:val="24"/>
          <w:lang w:bidi="hi-IN"/>
        </w:rPr>
        <w:t>…..</w:t>
      </w:r>
      <w:r w:rsidR="004C5A51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*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zgłosi Wykonawcy reklamację telefonicznie na nr</w:t>
      </w:r>
      <w:r w:rsidR="004C5A51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…………</w:t>
      </w:r>
      <w:r w:rsidR="005A2EE2" w:rsidRPr="00D85209">
        <w:rPr>
          <w:rFonts w:asciiTheme="minorHAnsi" w:eastAsia="SimSun" w:hAnsiTheme="minorHAnsi" w:cs="Arial"/>
          <w:sz w:val="24"/>
          <w:szCs w:val="24"/>
          <w:lang w:bidi="hi-IN"/>
        </w:rPr>
        <w:t>………..</w:t>
      </w:r>
      <w:r w:rsidR="004C5A51" w:rsidRPr="00D85209">
        <w:rPr>
          <w:rFonts w:asciiTheme="minorHAnsi" w:eastAsia="SimSun" w:hAnsiTheme="minorHAnsi" w:cs="Arial"/>
          <w:sz w:val="24"/>
          <w:szCs w:val="24"/>
          <w:lang w:bidi="hi-IN"/>
        </w:rPr>
        <w:t>…………..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*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natomiast Wykonawca</w:t>
      </w:r>
      <w:r w:rsidR="006C1C5A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w ramach udzielonej gwarancji/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rękojmi w terminie 5 dni od dnia zgłoszenia reklamacji naprawi wadliwy przedmiot umowy. 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lastRenderedPageBreak/>
        <w:tab/>
        <w:t>(*</w:t>
      </w:r>
      <w:r w:rsidRPr="00D85209">
        <w:rPr>
          <w:rFonts w:asciiTheme="minorHAnsi" w:eastAsia="SimSun" w:hAnsiTheme="minorHAnsi" w:cs="Arial"/>
          <w:i/>
          <w:iCs/>
          <w:sz w:val="24"/>
          <w:szCs w:val="24"/>
          <w:lang w:bidi="hi-IN"/>
        </w:rPr>
        <w:t xml:space="preserve"> - ustęp  zostanie uzupełnione odpowiednio wg danych kontaktowych Wykonawcy) </w:t>
      </w:r>
    </w:p>
    <w:p w:rsidR="008234BC" w:rsidRPr="00D85209" w:rsidRDefault="008234BC" w:rsidP="00D85209">
      <w:pPr>
        <w:pStyle w:val="Domylnie"/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W okresie gwarancji Wykonawca jest obowiązany do nieodpłatnego usuwania zaistniałych wad niezwłoczn</w:t>
      </w:r>
      <w:r w:rsidR="00A439C5" w:rsidRPr="00D85209">
        <w:rPr>
          <w:rFonts w:asciiTheme="minorHAnsi" w:hAnsiTheme="minorHAnsi"/>
          <w:sz w:val="24"/>
          <w:szCs w:val="24"/>
        </w:rPr>
        <w:t>ie, nie później niż w terminie 14</w:t>
      </w:r>
      <w:r w:rsidRPr="00D85209">
        <w:rPr>
          <w:rFonts w:asciiTheme="minorHAnsi" w:hAnsiTheme="minorHAnsi"/>
          <w:sz w:val="24"/>
          <w:szCs w:val="24"/>
        </w:rPr>
        <w:t xml:space="preserve"> dni roboczych od wezwania przez Zamawiającego.</w:t>
      </w:r>
    </w:p>
    <w:p w:rsidR="008234BC" w:rsidRPr="00D85209" w:rsidRDefault="008234BC" w:rsidP="00D85209">
      <w:pPr>
        <w:pStyle w:val="Domylnie"/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Jeżeli Wykonawca nie usunie wykrytych wad w terminie wskazanym przez Zamawiającego, może on zlecić ich usunięcie innemu podmiotowi na koszt i ryzyko Wykonawcy bez odrębnego zawiadomienia.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 przypadku 2-krotnej reklamacji i naprawy tego samego przedmiotu umowy, Wykonawca wymieni wadliwy przedmiot umowy na nowy.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 przypadku zgłoszenia reklamacji przez Zamawiającego wszelkie koszty związane z wyrównaniem ewentualnych szkód ponosi Wykonawca.</w:t>
      </w:r>
    </w:p>
    <w:p w:rsidR="00C14BBB" w:rsidRPr="00D85209" w:rsidRDefault="00C940A1" w:rsidP="00D85209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Okres gwarancji przedłuża się każdorazowo o liczbę dni niesprawności sprzętu, liczonych od dnia zgłoszenia awarii do dnia naprawy sprzętu.</w:t>
      </w:r>
    </w:p>
    <w:p w:rsidR="00C14BBB" w:rsidRPr="00D85209" w:rsidRDefault="00C14BBB" w:rsidP="00D85209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Nie pozbawia uprawnień gwarancyjnych działa</w:t>
      </w:r>
      <w:r w:rsidR="00065E4D" w:rsidRPr="00D85209">
        <w:rPr>
          <w:rFonts w:asciiTheme="minorHAnsi" w:hAnsiTheme="minorHAnsi"/>
          <w:sz w:val="24"/>
          <w:szCs w:val="24"/>
        </w:rPr>
        <w:t xml:space="preserve">nie Zamawiającego polegające na </w:t>
      </w:r>
      <w:r w:rsidRPr="00D85209">
        <w:rPr>
          <w:rFonts w:asciiTheme="minorHAnsi" w:hAnsiTheme="minorHAnsi"/>
          <w:sz w:val="24"/>
          <w:szCs w:val="24"/>
        </w:rPr>
        <w:t xml:space="preserve">przenoszenie Sprzętu do innego miejsca użytkowania. </w:t>
      </w:r>
    </w:p>
    <w:p w:rsidR="006C00A6" w:rsidRPr="00D85209" w:rsidRDefault="00C14BBB" w:rsidP="00D85209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Zamawiającemu przysługują uprawnienia z tytułu rękojmi zgodnie z przepisami Kodeksu cywilnego, niezależnie od uprawnień z tytułu gwarancji.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§ 5.</w:t>
      </w:r>
    </w:p>
    <w:p w:rsidR="00BB50A8" w:rsidRPr="00D85209" w:rsidRDefault="00BB50A8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ODSTĄPIENIE OD UMOWY</w:t>
      </w:r>
    </w:p>
    <w:p w:rsidR="006C1C5A" w:rsidRPr="00D85209" w:rsidRDefault="00AF3F64" w:rsidP="00D85209">
      <w:pPr>
        <w:pStyle w:val="Domylnie"/>
        <w:widowControl w:val="0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 w:cs="Arial"/>
          <w:sz w:val="24"/>
          <w:szCs w:val="24"/>
          <w:lang w:bidi="hi-I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Zamawiający zobowiązany jest do zapłaty wynagrodzenia za dostawy, które zostały wykonane do dnia odstąpienia od umowy.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 w:cs="Arial"/>
          <w:sz w:val="24"/>
          <w:szCs w:val="24"/>
          <w:lang w:bidi="hi-IN"/>
        </w:rPr>
        <w:t xml:space="preserve">Zamawiający ma prawo rozwiązać niniejszą umowę w trybie natychmiastowym bez zachowania wypowiedzenia w przypadku gdy: 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 w:cs="Arial"/>
          <w:sz w:val="24"/>
          <w:szCs w:val="24"/>
          <w:lang w:bidi="hi-IN"/>
        </w:rPr>
        <w:t xml:space="preserve">w stosunku do Wykonawcy zostanie wydane prawomocne orzeczenie zakazujące przedsiębiorcy wykonywania działalności gospodarczej, 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 w:cs="Arial"/>
          <w:sz w:val="24"/>
          <w:szCs w:val="24"/>
          <w:lang w:bidi="hi-IN"/>
        </w:rPr>
        <w:t xml:space="preserve">wobec Wykonawcy zostanie wszczęte postępowanie upadłościowe lub likwidacyjne, 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 w:cs="Arial"/>
          <w:sz w:val="24"/>
          <w:szCs w:val="24"/>
          <w:lang w:bidi="hi-IN"/>
        </w:rPr>
        <w:lastRenderedPageBreak/>
        <w:t>wobec Wykonawcy zostanie wszczęte postępowanie egzekucyjne, w wyniku którego nastąpi zajęcie majątku Wyk</w:t>
      </w:r>
      <w:r w:rsidR="00BD2C23" w:rsidRPr="00D85209">
        <w:rPr>
          <w:rFonts w:asciiTheme="minorHAnsi" w:hAnsiTheme="minorHAnsi" w:cs="Arial"/>
          <w:sz w:val="24"/>
          <w:szCs w:val="24"/>
          <w:lang w:bidi="hi-IN"/>
        </w:rPr>
        <w:t>onawcy lub jego znacznej części,</w:t>
      </w:r>
    </w:p>
    <w:p w:rsidR="00655AD4" w:rsidRPr="00D85209" w:rsidRDefault="00AF3F64" w:rsidP="00D85209">
      <w:pPr>
        <w:pStyle w:val="Domylnie"/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 w:cs="Arial"/>
          <w:sz w:val="24"/>
          <w:szCs w:val="24"/>
          <w:lang w:bidi="hi-IN"/>
        </w:rPr>
        <w:t>Wykonawca  nie wykonuje przedmiotu umowy</w:t>
      </w:r>
      <w:r w:rsidR="00655AD4" w:rsidRPr="00D85209">
        <w:rPr>
          <w:rFonts w:asciiTheme="minorHAnsi" w:hAnsiTheme="minorHAnsi" w:cs="Arial"/>
          <w:sz w:val="24"/>
          <w:szCs w:val="24"/>
          <w:lang w:bidi="hi-IN"/>
        </w:rPr>
        <w:t xml:space="preserve"> zgodnie z jej postanowieniami, </w:t>
      </w:r>
    </w:p>
    <w:p w:rsidR="00AF3F64" w:rsidRPr="00D85209" w:rsidRDefault="00655AD4" w:rsidP="00D85209">
      <w:pPr>
        <w:pStyle w:val="Domylnie"/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jeżeli Wykonawca nie podjął wykonania obowiązków wynikających z niniejszej umowy lub przerwał ich wykonanie z przyczyn leżących po stronie Wykonawc</w:t>
      </w:r>
      <w:r w:rsidR="00C16E70" w:rsidRPr="00D85209">
        <w:rPr>
          <w:rFonts w:asciiTheme="minorHAnsi" w:hAnsiTheme="minorHAnsi"/>
          <w:sz w:val="24"/>
          <w:szCs w:val="24"/>
        </w:rPr>
        <w:t>y, w okresie dłuższym niż 5 dni.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hAnsiTheme="minorHAnsi" w:cs="Arial"/>
          <w:b/>
          <w:sz w:val="24"/>
          <w:szCs w:val="24"/>
          <w:lang w:bidi="hi-IN"/>
        </w:rPr>
        <w:t>§ 6.</w:t>
      </w:r>
    </w:p>
    <w:p w:rsidR="00BB50A8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Arial" w:hAnsiTheme="minorHAnsi" w:cs="Arial"/>
          <w:b/>
          <w:sz w:val="24"/>
          <w:szCs w:val="24"/>
          <w:lang w:bidi="hi-IN"/>
        </w:rPr>
        <w:t xml:space="preserve"> </w:t>
      </w:r>
      <w:r w:rsidR="00BB50A8" w:rsidRPr="00D85209">
        <w:rPr>
          <w:rFonts w:asciiTheme="minorHAnsi" w:hAnsiTheme="minorHAnsi" w:cs="Arial"/>
          <w:b/>
          <w:sz w:val="24"/>
          <w:szCs w:val="24"/>
          <w:lang w:bidi="hi-IN"/>
        </w:rPr>
        <w:t>ZMIANA UMOWY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6"/>
        </w:numPr>
        <w:tabs>
          <w:tab w:val="left" w:pos="284"/>
        </w:tabs>
        <w:spacing w:before="120"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 w:cs="Arial"/>
          <w:sz w:val="24"/>
          <w:szCs w:val="24"/>
        </w:rPr>
        <w:t>Zmiana niniejszej umowy może nastąpić wyłącznie za zgodą obu stron, w formie pisemnej, pod rygorem nieważności.</w:t>
      </w:r>
    </w:p>
    <w:p w:rsidR="0000480A" w:rsidRPr="00D85209" w:rsidRDefault="00AF3F64" w:rsidP="00D85209">
      <w:pPr>
        <w:pStyle w:val="Domylnie"/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W przypadku wystąpienia okoliczności stanowiących podstawę do zmiany postanowień umowy Wykonawca zobowiązany jest do niezwłocznego poinformowania o tym fakcie Zamawiającego i wystąpienia </w:t>
      </w:r>
      <w:r w:rsidR="001615B7" w:rsidRPr="00D85209">
        <w:rPr>
          <w:rFonts w:asciiTheme="minorHAnsi" w:eastAsia="SimSun" w:hAnsiTheme="minorHAnsi" w:cs="Arial"/>
          <w:sz w:val="24"/>
          <w:szCs w:val="24"/>
          <w:lang w:bidi="hi-IN"/>
        </w:rPr>
        <w:br/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z wnioskiem o dokonanie zmian w przedmiotowej umowie. </w:t>
      </w:r>
    </w:p>
    <w:p w:rsidR="0000480A" w:rsidRPr="00D85209" w:rsidRDefault="0000480A" w:rsidP="00D85209">
      <w:pPr>
        <w:pStyle w:val="Domylnie"/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Zmiana umowy nie może prowadzić do zmiany charakteru umowy i zostały spełnione następujące warunki:</w:t>
      </w:r>
    </w:p>
    <w:p w:rsidR="0000480A" w:rsidRPr="00D85209" w:rsidRDefault="0000480A" w:rsidP="00D85209">
      <w:pPr>
        <w:pStyle w:val="Domylnie"/>
        <w:widowControl w:val="0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konieczność zmiany umowy spowodowana jest okolicznościami, których Zamawiający, działając </w:t>
      </w:r>
      <w:r w:rsidR="001615B7" w:rsidRPr="00D85209">
        <w:rPr>
          <w:rFonts w:asciiTheme="minorHAnsi" w:hAnsiTheme="minorHAnsi"/>
          <w:sz w:val="24"/>
          <w:szCs w:val="24"/>
        </w:rPr>
        <w:br/>
      </w:r>
      <w:r w:rsidRPr="00D85209">
        <w:rPr>
          <w:rFonts w:asciiTheme="minorHAnsi" w:hAnsiTheme="minorHAnsi"/>
          <w:sz w:val="24"/>
          <w:szCs w:val="24"/>
        </w:rPr>
        <w:t>z należytą starann</w:t>
      </w:r>
      <w:r w:rsidR="00D32E11" w:rsidRPr="00D85209">
        <w:rPr>
          <w:rFonts w:asciiTheme="minorHAnsi" w:hAnsiTheme="minorHAnsi"/>
          <w:sz w:val="24"/>
          <w:szCs w:val="24"/>
        </w:rPr>
        <w:t xml:space="preserve">ością, nie mógł przewidzieć i jednocześnie </w:t>
      </w:r>
      <w:r w:rsidRPr="00D85209">
        <w:rPr>
          <w:rFonts w:asciiTheme="minorHAnsi" w:hAnsiTheme="minorHAnsi"/>
          <w:sz w:val="24"/>
          <w:szCs w:val="24"/>
        </w:rPr>
        <w:t>wartość zmiany nie przekracza 50% wartości zamówienia określonej pierwotnie w umowie,</w:t>
      </w:r>
    </w:p>
    <w:p w:rsidR="0000480A" w:rsidRPr="00D85209" w:rsidRDefault="0000480A" w:rsidP="00D85209">
      <w:pPr>
        <w:pStyle w:val="Domylnie"/>
        <w:widowControl w:val="0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wykonawcę, któremu zamawiający udzielił zamówienia, ma zastąpić nowy wykonawca:</w:t>
      </w:r>
    </w:p>
    <w:p w:rsidR="0000480A" w:rsidRPr="00D85209" w:rsidRDefault="0000480A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- w wyniku połączenia, podziału, przekształcenia, upadłości, restrukturyzacji lub nabycia dotychczasowego wykonawcy lub jego przedsiębiorstwa, o ile nowy wykonawca spełnia warunki udziału w postępowaniu i nie zachodzą wobec niego podstawy wykluczenia oraz nie pociąga to za sobą innych istotnych zmian umowy,</w:t>
      </w:r>
    </w:p>
    <w:p w:rsidR="0000480A" w:rsidRPr="00D85209" w:rsidRDefault="0000480A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- w wyniku przejęcia przez </w:t>
      </w:r>
      <w:r w:rsidR="00C905B9" w:rsidRPr="00D85209">
        <w:rPr>
          <w:rFonts w:asciiTheme="minorHAnsi" w:hAnsiTheme="minorHAnsi"/>
          <w:sz w:val="24"/>
          <w:szCs w:val="24"/>
        </w:rPr>
        <w:t xml:space="preserve">Zamawiającego </w:t>
      </w:r>
      <w:r w:rsidRPr="00D85209">
        <w:rPr>
          <w:rFonts w:asciiTheme="minorHAnsi" w:hAnsiTheme="minorHAnsi"/>
          <w:sz w:val="24"/>
          <w:szCs w:val="24"/>
        </w:rPr>
        <w:t>zobowiązań wykonawcy względem jego podwykonawców.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sz w:val="24"/>
          <w:szCs w:val="24"/>
        </w:rPr>
      </w:pP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§ 7.</w:t>
      </w:r>
    </w:p>
    <w:p w:rsidR="00BB50A8" w:rsidRPr="00D85209" w:rsidRDefault="00BB50A8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KARY UMOWNE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9"/>
        </w:numPr>
        <w:tabs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Wykonawca zapłaci Zamawiającemu kary umowne w razie niewykonania lub nienależytego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lastRenderedPageBreak/>
        <w:t>wykonania umowy:</w:t>
      </w:r>
    </w:p>
    <w:p w:rsidR="00AF3F64" w:rsidRPr="00D85209" w:rsidRDefault="00AB7F1C" w:rsidP="00D85209">
      <w:pPr>
        <w:pStyle w:val="Domylnie"/>
        <w:widowControl w:val="0"/>
        <w:numPr>
          <w:ilvl w:val="1"/>
          <w:numId w:val="8"/>
        </w:numPr>
        <w:tabs>
          <w:tab w:val="clear" w:pos="0"/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 wysokości 10</w:t>
      </w:r>
      <w:r w:rsidR="00AF3F64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% wynagrodzenia </w:t>
      </w:r>
      <w:r w:rsidR="00544368" w:rsidRPr="00D85209">
        <w:rPr>
          <w:rFonts w:asciiTheme="minorHAnsi" w:eastAsia="SimSun" w:hAnsiTheme="minorHAnsi" w:cs="Arial"/>
          <w:sz w:val="24"/>
          <w:szCs w:val="24"/>
          <w:lang w:bidi="hi-IN"/>
        </w:rPr>
        <w:t>umownego</w:t>
      </w:r>
      <w:r w:rsidR="00C840E3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brutto</w:t>
      </w:r>
      <w:r w:rsidR="00544368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, o którym mowa w </w:t>
      </w:r>
      <w:r w:rsidR="006A0132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§ 3 ust. 1, </w:t>
      </w:r>
      <w:r w:rsidR="00AF3F64" w:rsidRPr="00D85209">
        <w:rPr>
          <w:rFonts w:asciiTheme="minorHAnsi" w:eastAsia="SimSun" w:hAnsiTheme="minorHAnsi" w:cs="Arial"/>
          <w:sz w:val="24"/>
          <w:szCs w:val="24"/>
          <w:lang w:bidi="hi-IN"/>
        </w:rPr>
        <w:t>za odstąpienie od umowy z przyczyn, za które odpowiedzialność ponosi Wykonawca,</w:t>
      </w:r>
    </w:p>
    <w:p w:rsidR="00AF3F64" w:rsidRPr="00D85209" w:rsidRDefault="00AF3F64" w:rsidP="00D85209">
      <w:pPr>
        <w:pStyle w:val="Domylnie"/>
        <w:widowControl w:val="0"/>
        <w:numPr>
          <w:ilvl w:val="1"/>
          <w:numId w:val="8"/>
        </w:numPr>
        <w:tabs>
          <w:tab w:val="clear" w:pos="0"/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 wysokości 0,</w:t>
      </w:r>
      <w:r w:rsidR="0098364E" w:rsidRPr="00D85209">
        <w:rPr>
          <w:rFonts w:asciiTheme="minorHAnsi" w:eastAsia="SimSun" w:hAnsiTheme="minorHAnsi" w:cs="Arial"/>
          <w:sz w:val="24"/>
          <w:szCs w:val="24"/>
          <w:lang w:bidi="hi-IN"/>
        </w:rPr>
        <w:t>2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% wynagrodzenia</w:t>
      </w:r>
      <w:r w:rsidR="006A0132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umownego</w:t>
      </w:r>
      <w:r w:rsidR="0049250B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brutto</w:t>
      </w:r>
      <w:r w:rsidR="006A0132" w:rsidRPr="00D85209">
        <w:rPr>
          <w:rFonts w:asciiTheme="minorHAnsi" w:eastAsia="SimSun" w:hAnsiTheme="minorHAnsi" w:cs="Arial"/>
          <w:sz w:val="24"/>
          <w:szCs w:val="24"/>
          <w:lang w:bidi="hi-IN"/>
        </w:rPr>
        <w:t>, o którym mowa w § 3 ust. 1,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w przypadku niedostarczenia przedmiotu zamówienia w terminie -  za każdy rozpoc</w:t>
      </w:r>
      <w:r w:rsidR="00FB2DF4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zęty dzień zwłoki w dostawie, </w:t>
      </w:r>
    </w:p>
    <w:p w:rsidR="00AF3F64" w:rsidRPr="00D85209" w:rsidRDefault="0098364E" w:rsidP="00D85209">
      <w:pPr>
        <w:pStyle w:val="Domylnie"/>
        <w:widowControl w:val="0"/>
        <w:numPr>
          <w:ilvl w:val="1"/>
          <w:numId w:val="8"/>
        </w:numPr>
        <w:tabs>
          <w:tab w:val="clear" w:pos="0"/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 wysokości 0,2</w:t>
      </w:r>
      <w:r w:rsidR="006A0132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%  wynagrodzenia umownego</w:t>
      </w:r>
      <w:r w:rsidR="0049250B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brutto</w:t>
      </w:r>
      <w:r w:rsidR="006A0132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, o którym mowa w § 3 ust. 1, </w:t>
      </w:r>
      <w:r w:rsidR="00AF3F64" w:rsidRPr="00D85209">
        <w:rPr>
          <w:rFonts w:asciiTheme="minorHAnsi" w:eastAsia="SimSun" w:hAnsiTheme="minorHAnsi" w:cs="Arial"/>
          <w:sz w:val="24"/>
          <w:szCs w:val="24"/>
          <w:lang w:bidi="hi-IN"/>
        </w:rPr>
        <w:t>za zwłokę w usunięciu wad lub wymianie towaru wadliwego na wolny</w:t>
      </w:r>
      <w:r w:rsidR="0049250B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od wad - za każdy dzień zwłoki.</w:t>
      </w:r>
    </w:p>
    <w:p w:rsidR="00920171" w:rsidRPr="00D85209" w:rsidRDefault="006F12AE" w:rsidP="00D85209">
      <w:pPr>
        <w:pStyle w:val="Domylnie"/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Zamawiający zapłaci Wykonawcy kary umowne za odstąpienie od umowy z przyczyn zależnych od Zamawiającego</w:t>
      </w:r>
      <w:r w:rsidR="00AB7F1C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w wysokości 10</w:t>
      </w:r>
      <w:r w:rsidR="00920171" w:rsidRPr="00D85209">
        <w:rPr>
          <w:rFonts w:asciiTheme="minorHAnsi" w:eastAsia="SimSun" w:hAnsiTheme="minorHAnsi" w:cs="Arial"/>
          <w:sz w:val="24"/>
          <w:szCs w:val="24"/>
          <w:lang w:bidi="hi-IN"/>
        </w:rPr>
        <w:t>% wynagrodzenia</w:t>
      </w:r>
      <w:r w:rsidR="006A0132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umownego</w:t>
      </w:r>
      <w:r w:rsidR="0049250B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brutto</w:t>
      </w:r>
      <w:r w:rsidR="006A0132" w:rsidRPr="00D85209">
        <w:rPr>
          <w:rFonts w:asciiTheme="minorHAnsi" w:eastAsia="SimSun" w:hAnsiTheme="minorHAnsi" w:cs="Arial"/>
          <w:sz w:val="24"/>
          <w:szCs w:val="24"/>
          <w:lang w:bidi="hi-IN"/>
        </w:rPr>
        <w:t>, o którym mowa w § 3 ust. 1</w:t>
      </w:r>
      <w:r w:rsidR="00920171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. </w:t>
      </w:r>
    </w:p>
    <w:p w:rsidR="00DC51F3" w:rsidRPr="00D85209" w:rsidRDefault="00DC51F3" w:rsidP="00D85209">
      <w:pPr>
        <w:pStyle w:val="Domylnie"/>
        <w:widowControl w:val="0"/>
        <w:numPr>
          <w:ilvl w:val="0"/>
          <w:numId w:val="9"/>
        </w:numPr>
        <w:tabs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 xml:space="preserve">W przypadku naliczenia Wykonawcy kar umownych, o których mowa w ust. 1, Zamawiający wystawi notę obciążeniową i potrąci należną mu kwotę z wynagrodzenia Wykonawcy przy opłacaniu faktury za realizację przedmiotu Umowy, na co Wykonawca wyraża zgodę, lub zobowiąże Wykonawcę do dokonania płatności </w:t>
      </w:r>
      <w:r w:rsidR="001615B7" w:rsidRPr="00D85209">
        <w:rPr>
          <w:rFonts w:asciiTheme="minorHAnsi" w:hAnsiTheme="minorHAnsi"/>
          <w:sz w:val="24"/>
          <w:szCs w:val="24"/>
        </w:rPr>
        <w:br/>
      </w:r>
      <w:r w:rsidRPr="00D85209">
        <w:rPr>
          <w:rFonts w:asciiTheme="minorHAnsi" w:hAnsiTheme="minorHAnsi"/>
          <w:sz w:val="24"/>
          <w:szCs w:val="24"/>
        </w:rPr>
        <w:t>w kwocie wskazanej w nocie obciążeniowej w terminie do 7 dni licząc od dnia jej otrzymania przez Wykonawcę.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9"/>
        </w:numPr>
        <w:tabs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Zamawiający może dochodzić odszkodowania uzupełniającego przewyższającego wysokość kar umownych -  do wysokości rzeczywiście poniesionej szkody.</w:t>
      </w:r>
    </w:p>
    <w:p w:rsidR="00673A1C" w:rsidRPr="00D85209" w:rsidRDefault="00AF3F64" w:rsidP="00D85209">
      <w:pPr>
        <w:pStyle w:val="Domylnie"/>
        <w:widowControl w:val="0"/>
        <w:numPr>
          <w:ilvl w:val="0"/>
          <w:numId w:val="9"/>
        </w:numPr>
        <w:tabs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 przypadku odstąpienia od umowy Zamawiający zachowuje pra</w:t>
      </w:r>
      <w:r w:rsidR="00BB50A8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wo do kar umownych i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odszkodowania.</w:t>
      </w:r>
    </w:p>
    <w:p w:rsidR="00673A1C" w:rsidRPr="00D85209" w:rsidRDefault="00673A1C" w:rsidP="00D85209">
      <w:pPr>
        <w:pStyle w:val="Domylnie"/>
        <w:widowControl w:val="0"/>
        <w:numPr>
          <w:ilvl w:val="0"/>
          <w:numId w:val="9"/>
        </w:numPr>
        <w:tabs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Łączną maksymalną wysokość kar umownych, których mogą dochodzić strony, określa się na poziomie  20 % wynagrodzenia brutto, o którym mowa w § 3 ust. 1.</w:t>
      </w:r>
    </w:p>
    <w:p w:rsidR="00BB50A8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eastAsia="SimSun" w:hAnsiTheme="minorHAnsi" w:cs="Arial"/>
          <w:b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§ 8</w:t>
      </w:r>
      <w:r w:rsidR="009660F7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.</w:t>
      </w:r>
      <w:r w:rsidRPr="00D85209">
        <w:rPr>
          <w:rFonts w:asciiTheme="minorHAnsi" w:eastAsia="SimSun" w:hAnsiTheme="minorHAnsi" w:cs="Arial"/>
          <w:b/>
          <w:bCs/>
          <w:sz w:val="24"/>
          <w:szCs w:val="24"/>
          <w:lang w:bidi="hi-IN"/>
        </w:rPr>
        <w:t>*</w:t>
      </w:r>
      <w:r w:rsidR="00BB50A8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 xml:space="preserve"> </w:t>
      </w:r>
    </w:p>
    <w:p w:rsidR="00BB50A8" w:rsidRPr="00D85209" w:rsidRDefault="00BB50A8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PODWYKONAWCY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30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Theme="minorHAnsi" w:eastAsia="SimSun" w:hAnsiTheme="minorHAnsi" w:cs="Arial"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 przypadku powierzenia wykonania części zamówienia podwykonawcom Wykonawca odpowiada za ich działania jak za swoje własne.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30"/>
        </w:numPr>
        <w:tabs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eastAsia="SimSun" w:hAnsiTheme="minorHAnsi" w:cs="Arial"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Wykonawca </w:t>
      </w:r>
      <w:r w:rsidR="00E11037" w:rsidRPr="00D85209">
        <w:rPr>
          <w:rFonts w:asciiTheme="minorHAnsi" w:eastAsia="SimSun" w:hAnsiTheme="minorHAnsi" w:cs="Arial"/>
          <w:sz w:val="24"/>
          <w:szCs w:val="24"/>
          <w:lang w:bidi="hi-IN"/>
        </w:rPr>
        <w:t>zobowiązany jest dostarczyć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Zamawiającemu </w:t>
      </w:r>
      <w:r w:rsidR="00E11037" w:rsidRPr="00D85209">
        <w:rPr>
          <w:rFonts w:asciiTheme="minorHAnsi" w:eastAsia="SimSun" w:hAnsiTheme="minorHAnsi" w:cs="Arial"/>
          <w:sz w:val="24"/>
          <w:szCs w:val="24"/>
          <w:lang w:bidi="hi-IN"/>
        </w:rPr>
        <w:t>kopię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umowy z podwykonawcą wraz z zakresem </w:t>
      </w:r>
      <w:r w:rsidR="001D6998" w:rsidRPr="00D85209">
        <w:rPr>
          <w:rFonts w:asciiTheme="minorHAnsi" w:eastAsia="SimSun" w:hAnsiTheme="minorHAnsi" w:cs="Arial"/>
          <w:sz w:val="24"/>
          <w:szCs w:val="24"/>
          <w:lang w:bidi="hi-IN"/>
        </w:rPr>
        <w:t>dostaw, podlegających zleceniu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30"/>
        </w:numPr>
        <w:tabs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eastAsia="SimSun" w:hAnsiTheme="minorHAnsi" w:cs="Arial"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Warunkiem zapłaty wynagrodzenia Wykonawcy w sytuacji opisanej w ust. 1 i 2 jest przedstawienie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lastRenderedPageBreak/>
        <w:t>dokumentu, potwierdzającego uregulowanie należności wobec podwykonawc-y/ów.</w:t>
      </w:r>
    </w:p>
    <w:p w:rsidR="001615B7" w:rsidRPr="00D85209" w:rsidRDefault="00AF3F64" w:rsidP="00D85209">
      <w:pPr>
        <w:pStyle w:val="Domylnie"/>
        <w:widowControl w:val="0"/>
        <w:numPr>
          <w:ilvl w:val="0"/>
          <w:numId w:val="30"/>
        </w:numPr>
        <w:tabs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eastAsia="SimSun" w:hAnsiTheme="minorHAnsi" w:cs="Arial"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Strony postanawiają, że przedmiot umowy – zgodnie z treścią oferty Wykonawcy- zostanie wykonany 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  <w:tab w:val="left" w:pos="709"/>
        </w:tabs>
        <w:spacing w:after="0" w:line="360" w:lineRule="auto"/>
        <w:rPr>
          <w:rFonts w:asciiTheme="minorHAnsi" w:eastAsia="SimSun" w:hAnsiTheme="minorHAnsi" w:cs="Arial"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z udziałem</w:t>
      </w:r>
      <w:r w:rsidR="001D6998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podwykonawcy - ……………………. w zakresie ………………………………….</w:t>
      </w:r>
      <w:r w:rsidR="001D6998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30"/>
        </w:numPr>
        <w:tabs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eastAsia="SimSun" w:hAnsiTheme="minorHAnsi" w:cs="Arial"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Wykonawca, przed przystąpieniem do wykonywania przedmiotu umowy, zobowiązuje się podać Zamawiającemu, w formie pisemnej, nazwy lub imiona i nazwiska oraz dane kontaktowe podwykonawców, </w:t>
      </w:r>
      <w:r w:rsidR="001615B7" w:rsidRPr="00D85209">
        <w:rPr>
          <w:rFonts w:asciiTheme="minorHAnsi" w:eastAsia="SimSun" w:hAnsiTheme="minorHAnsi" w:cs="Arial"/>
          <w:sz w:val="24"/>
          <w:szCs w:val="24"/>
          <w:lang w:bidi="hi-IN"/>
        </w:rPr>
        <w:br/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o których mowa w ust. 4 i osób do kontaktów z nimi, o ile są już znane.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30"/>
        </w:numPr>
        <w:tabs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eastAsia="SimSun" w:hAnsiTheme="minorHAnsi" w:cs="Arial"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Wykonawca zobowiązuje się informować Zamawiającego o wszelkich zmianach danych, o których mowa </w:t>
      </w:r>
      <w:r w:rsidR="001615B7" w:rsidRPr="00D85209">
        <w:rPr>
          <w:rFonts w:asciiTheme="minorHAnsi" w:eastAsia="SimSun" w:hAnsiTheme="minorHAnsi" w:cs="Arial"/>
          <w:sz w:val="24"/>
          <w:szCs w:val="24"/>
          <w:lang w:bidi="hi-IN"/>
        </w:rPr>
        <w:br/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 ust. 5 poprzez pisemne powiadomienie Zamawiającego.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30"/>
        </w:numPr>
        <w:tabs>
          <w:tab w:val="left" w:pos="284"/>
          <w:tab w:val="left" w:pos="709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Powierzenie</w:t>
      </w:r>
      <w:r w:rsidRPr="00D85209">
        <w:rPr>
          <w:rFonts w:asciiTheme="minorHAnsi" w:eastAsia="SimSun" w:hAnsiTheme="minorHAnsi" w:cs="Arial"/>
          <w:iCs/>
          <w:sz w:val="24"/>
          <w:szCs w:val="24"/>
          <w:lang w:bidi="hi-IN"/>
        </w:rPr>
        <w:t xml:space="preserve"> wykonania części przedmiotu umowy podwykonawcom nie zwalnia Wykonawcy z odpowiedzialności za należyte wykonanie przedmiotu umowy. 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i/>
          <w:iCs/>
          <w:sz w:val="24"/>
          <w:szCs w:val="24"/>
          <w:lang w:bidi="hi-IN"/>
        </w:rPr>
        <w:t>(* -zapisy § 8 dotyczą sytuacji, kiedy Wykonawca wskaże w ofercie, że zamówienie zrealizuje przy udziale podwykonawców).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b/>
          <w:bCs/>
          <w:color w:val="auto"/>
        </w:rPr>
      </w:pPr>
      <w:r w:rsidRPr="00D85209">
        <w:rPr>
          <w:rFonts w:asciiTheme="minorHAnsi" w:eastAsia="Calibri" w:hAnsiTheme="minorHAnsi" w:cs="Calibri"/>
          <w:b/>
          <w:bCs/>
          <w:color w:val="auto"/>
        </w:rPr>
        <w:t>§ 9.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b/>
          <w:bCs/>
          <w:color w:val="auto"/>
        </w:rPr>
      </w:pPr>
      <w:r w:rsidRPr="00D85209">
        <w:rPr>
          <w:rFonts w:asciiTheme="minorHAnsi" w:eastAsia="Calibri" w:hAnsiTheme="minorHAnsi" w:cs="Calibri"/>
          <w:b/>
          <w:bCs/>
          <w:color w:val="auto"/>
        </w:rPr>
        <w:t>Ochrona danych</w:t>
      </w:r>
    </w:p>
    <w:p w:rsidR="00C7568C" w:rsidRPr="00D85209" w:rsidRDefault="00C7568C" w:rsidP="00D85209">
      <w:pPr>
        <w:pStyle w:val="Normalny1"/>
        <w:numPr>
          <w:ilvl w:val="1"/>
          <w:numId w:val="32"/>
        </w:numPr>
        <w:tabs>
          <w:tab w:val="left" w:pos="284"/>
        </w:tabs>
        <w:spacing w:line="360" w:lineRule="auto"/>
        <w:ind w:left="0" w:firstLine="0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Zamawiający oświadcza, że w celu realizacji niniejszej Umowy powierza Wykonawcy przetwarzanie danych osobowych w trybie ustawy z dnia 10 maja 2018 r. o ochronie danych osobowych, zwanych dalej Ustawą. Zakres przetwarzania danych obejmuje wszelkie dane osobowe zawarte w dokumentach związanych z realizacją Umowy, a w szczególności: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1) dane pracowników Zamawiającego i jego jednostek organizacyjnych;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2) dane pracowników kontrahentów z którymi współpracuje lub będzie współpracował Zamawiający.</w:t>
      </w:r>
    </w:p>
    <w:p w:rsidR="00C7568C" w:rsidRPr="00D85209" w:rsidRDefault="00C7568C" w:rsidP="00D85209">
      <w:pPr>
        <w:pStyle w:val="Normalny1"/>
        <w:numPr>
          <w:ilvl w:val="1"/>
          <w:numId w:val="32"/>
        </w:numPr>
        <w:tabs>
          <w:tab w:val="left" w:pos="284"/>
        </w:tabs>
        <w:spacing w:line="360" w:lineRule="auto"/>
        <w:ind w:left="0" w:firstLine="0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Wykonawca oświadcza, że nie będzie przetwarzał powierzonych danych osobowych w państwie nienależącym do Europejskiego Obszaru Gospodarczego.</w:t>
      </w:r>
    </w:p>
    <w:p w:rsidR="00C7568C" w:rsidRPr="00D85209" w:rsidRDefault="00C7568C" w:rsidP="00D85209">
      <w:pPr>
        <w:pStyle w:val="Normalny1"/>
        <w:numPr>
          <w:ilvl w:val="1"/>
          <w:numId w:val="32"/>
        </w:numPr>
        <w:tabs>
          <w:tab w:val="left" w:pos="284"/>
        </w:tabs>
        <w:spacing w:line="360" w:lineRule="auto"/>
        <w:ind w:left="0" w:firstLine="0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Wykonawca zobowiązuje się wykonać wszelkie czynności wynikające z powierzenia i Ustawy z najwyższą starannością.</w:t>
      </w:r>
    </w:p>
    <w:p w:rsidR="00C7568C" w:rsidRPr="00D85209" w:rsidRDefault="00C7568C" w:rsidP="00D85209">
      <w:pPr>
        <w:pStyle w:val="Normalny1"/>
        <w:numPr>
          <w:ilvl w:val="1"/>
          <w:numId w:val="32"/>
        </w:numPr>
        <w:tabs>
          <w:tab w:val="left" w:pos="284"/>
        </w:tabs>
        <w:spacing w:line="360" w:lineRule="auto"/>
        <w:ind w:left="0" w:firstLine="0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lastRenderedPageBreak/>
        <w:t>W przypadku wystąpienia zagrożeń mogących mieć wpływ na odpowiedzialność Zamawiającego, jako Administratora Danych za przetwarzanie powierzonych danych osobowych, Wykonawca zobowiązuje się niezwłocznie podjąć działania w celu ich usunięcia oraz niezwłocznie, ale nie później niż w terminie 2 dni od uzyskania informacji o wystąpieniu zagrożeń, zawiadomić o nich Zamawiającego.</w:t>
      </w:r>
    </w:p>
    <w:p w:rsidR="00C7568C" w:rsidRPr="00D85209" w:rsidRDefault="00C7568C" w:rsidP="00D85209">
      <w:pPr>
        <w:pStyle w:val="Normalny1"/>
        <w:numPr>
          <w:ilvl w:val="1"/>
          <w:numId w:val="32"/>
        </w:numPr>
        <w:tabs>
          <w:tab w:val="left" w:pos="284"/>
        </w:tabs>
        <w:spacing w:line="360" w:lineRule="auto"/>
        <w:ind w:left="0" w:firstLine="0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Wykonawca oświadcza, że będzie przetwarzał dane osobowe przy użyciu urządzeń i systemów informatycznych zapewniających odpowiedni poziom bezpieczeństwa.</w:t>
      </w:r>
    </w:p>
    <w:p w:rsidR="00C7568C" w:rsidRPr="00D85209" w:rsidRDefault="00C7568C" w:rsidP="00D85209">
      <w:pPr>
        <w:pStyle w:val="Normalny1"/>
        <w:numPr>
          <w:ilvl w:val="1"/>
          <w:numId w:val="32"/>
        </w:numPr>
        <w:tabs>
          <w:tab w:val="left" w:pos="284"/>
        </w:tabs>
        <w:spacing w:line="360" w:lineRule="auto"/>
        <w:ind w:left="0" w:firstLine="0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 xml:space="preserve">Wykonawca zobowiązuje się spełnić warunki, w tym podjąć środki zabezpieczające powierzone dane. </w:t>
      </w:r>
      <w:r w:rsidR="001615B7" w:rsidRPr="00D85209">
        <w:rPr>
          <w:rFonts w:asciiTheme="minorHAnsi" w:eastAsia="Calibri" w:hAnsiTheme="minorHAnsi" w:cs="Calibri"/>
          <w:color w:val="auto"/>
        </w:rPr>
        <w:br/>
      </w:r>
      <w:r w:rsidRPr="00D85209">
        <w:rPr>
          <w:rFonts w:asciiTheme="minorHAnsi" w:eastAsia="Calibri" w:hAnsiTheme="minorHAnsi" w:cs="Calibri"/>
          <w:color w:val="auto"/>
        </w:rPr>
        <w:t>W szczególności zobowiązuje się do: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1) zapewnienia kontroli nad prawidłowością przetwarzania danych osobowych;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2) zastosowania środków technicznych i organizacyjnych zapewniających ochronę przetwarzania danych osobowych, a w szczególności zabezpieczenia danych osobowych przed ich udostępnieniem osobom nieupoważnionym, zabraniem przez osobę nieuprawnioną, przetwarzaniem z naruszeniem Ustawy, zmianą, utratą, uszkodzeniem lub zniszczeniem;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3) dopuszczenia do przetwarzania danych osobowych wyłącznie osób posiadających wydane przez niego upoważnienie;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4) prowadzenia ewidencji osób upoważnionych do przetwarzania powierzonych danych osobowych;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5) zobowiązania osób upoważnionych, do zachowania danych osobowych oraz sposobów ich zabezpieczenia w tajemnicy, również po zakończeniu realizacji Umowy, poprzez odebranie od tych osób indywidualnych oświadczeń;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6) sporządzenia i aktualizacji dokumentacji.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7. Wykonawca zobowiązuje się niezwłocznie zawiadomić Zamawiającego o: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1) każdym nieupoważnionym dostępie do danych osobowych lub innym naruszeniu przetwarzania danych osobowych;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2) każdym żądaniu otrzymanym bezpośrednio od osoby, której dane przetwarza, w zakresie przetwarzania dotyczących go danych osobowych, powstrzymując się jednocześnie od odpowiedzi na żądanie;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lastRenderedPageBreak/>
        <w:t>3) wszczęcia przez Prezesa Urzędu Ochrony Danych Osobowych kontroli sposobu przetwarzania powierzonych danych.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8. Zamawiający jest uprawniony do kontrolowania sposobu wykonania Umowy o powierzenie przez Wykonawcę oraz przestrzegania przepisów Ustawy i wydanych do niej aktów wykonawczych. W celu wykonania kontroli upoważnieni pracownicy Zamawiającego mają prawo: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1) wstępu do pomieszczeń, w których Wykonawca przetwarza powierzone dane osobowe, żądania złożenia pisemnych i ustnych wyjaśnień w celu ustalenia stanu faktycznego;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2) przeprowadzenia oględzin dokumentów, a także urządzeń, nośników oraz systemów informatycznych służących do przetwarzania powierzonych danych.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3) z czynności kontrolnych sporządza się protokół, którego jeden egzemplarz doręcza się Wykonawcy.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 xml:space="preserve">9. W przypadku stwierdzenia przez Zamawiającego uchybień w zakresie wykonywania zapisów Umowy </w:t>
      </w:r>
      <w:r w:rsidR="001615B7" w:rsidRPr="00D85209">
        <w:rPr>
          <w:rFonts w:asciiTheme="minorHAnsi" w:eastAsia="Calibri" w:hAnsiTheme="minorHAnsi" w:cs="Calibri"/>
          <w:color w:val="auto"/>
        </w:rPr>
        <w:br/>
      </w:r>
      <w:r w:rsidRPr="00D85209">
        <w:rPr>
          <w:rFonts w:asciiTheme="minorHAnsi" w:eastAsia="Calibri" w:hAnsiTheme="minorHAnsi" w:cs="Calibri"/>
          <w:color w:val="auto"/>
        </w:rPr>
        <w:t>w części dotyczącej powierzenia przetwarzania danych lub Ustawy, Zamawiającemu przysługuje prawo do żądania natychmiastowego wstrzymania przetwarzania danych osobowych i wyznaczenia Wykonawcy terminu na usunięcie uchybień. Wykonawca zobowiązany jest usunąć uchybienia w terminie wyznaczonym przez Zamawiającego.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 xml:space="preserve">10. Wykonawca zobowiązuje się do naprawienia szkody wyrządzonej Zamawiającemu w wyniku naruszenia </w:t>
      </w:r>
      <w:r w:rsidR="001615B7" w:rsidRPr="00D85209">
        <w:rPr>
          <w:rFonts w:asciiTheme="minorHAnsi" w:eastAsia="Calibri" w:hAnsiTheme="minorHAnsi" w:cs="Calibri"/>
          <w:color w:val="auto"/>
        </w:rPr>
        <w:br/>
      </w:r>
      <w:r w:rsidRPr="00D85209">
        <w:rPr>
          <w:rFonts w:asciiTheme="minorHAnsi" w:eastAsia="Calibri" w:hAnsiTheme="minorHAnsi" w:cs="Calibri"/>
          <w:color w:val="auto"/>
        </w:rPr>
        <w:t>z własnej winy danych osobowych. W szczególności zobowiązuje się do pokrycia poniesionych przez Zamawiającego kosztów procesu i zastępstwa procesowego, a także odszkodowania na rzecz osoby, której naruszenie dotyczyło.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>11. Zobowiązania Wykonawcy z tytułu powierzenia przetwarzania danych osobowych wygasają z dniem wykonania, rozwiązania za wypowiedzeniem lub bez wypowiedzenia albo odstąpienia od niniejszej Umowy.</w:t>
      </w:r>
    </w:p>
    <w:p w:rsidR="00C7568C" w:rsidRPr="00D85209" w:rsidRDefault="00C7568C" w:rsidP="00D85209">
      <w:pPr>
        <w:pStyle w:val="Normalny1"/>
        <w:tabs>
          <w:tab w:val="left" w:pos="284"/>
        </w:tabs>
        <w:spacing w:line="360" w:lineRule="auto"/>
        <w:rPr>
          <w:rFonts w:asciiTheme="minorHAnsi" w:eastAsia="Calibri" w:hAnsiTheme="minorHAnsi" w:cs="Calibri"/>
          <w:color w:val="auto"/>
        </w:rPr>
      </w:pPr>
      <w:r w:rsidRPr="00D85209">
        <w:rPr>
          <w:rFonts w:asciiTheme="minorHAnsi" w:eastAsia="Calibri" w:hAnsiTheme="minorHAnsi" w:cs="Calibri"/>
          <w:color w:val="auto"/>
        </w:rPr>
        <w:t xml:space="preserve">12. W przypadku wystąpienia okoliczności, o których mowa w ust. 11 Wykonawca zobowiązuje się niezwłocznie, nie później jednak niż w terminie 3 dni, zwrócić Zamawiającemu wszelkie powierzone dane osobowe i skutecznie usunąć je z nośników elektronicznych a także kopie zapasowe </w:t>
      </w:r>
      <w:r w:rsidRPr="00D85209">
        <w:rPr>
          <w:rFonts w:asciiTheme="minorHAnsi" w:eastAsia="Calibri" w:hAnsiTheme="minorHAnsi" w:cs="Calibri"/>
          <w:color w:val="auto"/>
        </w:rPr>
        <w:lastRenderedPageBreak/>
        <w:t>pozostające w jego dyspozycji. Z czynności tych należy sporządzić pisemny protokół. Powierzenie trwa do czasu zakończenia tych czynności.</w:t>
      </w:r>
    </w:p>
    <w:p w:rsidR="00AF3F64" w:rsidRPr="00D85209" w:rsidRDefault="00C7568C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§ 10</w:t>
      </w:r>
      <w:r w:rsidR="00AF3F64"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.</w:t>
      </w:r>
    </w:p>
    <w:p w:rsidR="00880CAD" w:rsidRPr="00D85209" w:rsidRDefault="00880CAD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sz w:val="24"/>
          <w:szCs w:val="24"/>
          <w:lang w:bidi="hi-IN"/>
        </w:rPr>
        <w:t>POSTANOWIENIA KOŃCOWE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W sprawach nie uregulowanych niniejszą umową mają zastosowanie przepisy Kodeksu cywilnego 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4"/>
        </w:numPr>
        <w:tabs>
          <w:tab w:val="left" w:pos="284"/>
          <w:tab w:val="left" w:pos="720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Spory mogące wyniknąć przy wykonywaniu niniejszej umowy, strony zobowiązują się rozstrzygać polubownie.</w:t>
      </w:r>
    </w:p>
    <w:p w:rsidR="00AF3F64" w:rsidRPr="00D85209" w:rsidRDefault="00AF3F64" w:rsidP="00D85209">
      <w:pPr>
        <w:pStyle w:val="Domylnie"/>
        <w:widowControl w:val="0"/>
        <w:numPr>
          <w:ilvl w:val="0"/>
          <w:numId w:val="4"/>
        </w:numPr>
        <w:tabs>
          <w:tab w:val="left" w:pos="284"/>
          <w:tab w:val="left" w:pos="720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W razie braku możliwości polubownego załatwienia sporów, będą one rozstrzygane przez sąd właściwy dla siedziby Zamawiającego.</w:t>
      </w:r>
    </w:p>
    <w:p w:rsidR="00AF3F64" w:rsidRPr="00D85209" w:rsidRDefault="00C7568C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85209">
        <w:rPr>
          <w:rFonts w:asciiTheme="minorHAnsi" w:eastAsia="SimSun" w:hAnsiTheme="minorHAnsi" w:cs="Arial"/>
          <w:b/>
          <w:bCs/>
          <w:sz w:val="24"/>
          <w:szCs w:val="24"/>
          <w:lang w:bidi="hi-IN"/>
        </w:rPr>
        <w:t>§ 11</w:t>
      </w:r>
      <w:r w:rsidR="009660F7" w:rsidRPr="00D85209">
        <w:rPr>
          <w:rFonts w:asciiTheme="minorHAnsi" w:eastAsia="SimSun" w:hAnsiTheme="minorHAnsi" w:cs="Arial"/>
          <w:b/>
          <w:bCs/>
          <w:sz w:val="24"/>
          <w:szCs w:val="24"/>
          <w:lang w:bidi="hi-IN"/>
        </w:rPr>
        <w:t>.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Umowę sporządzono w </w:t>
      </w:r>
      <w:r w:rsidR="00880CAD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trzech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jednobrzmiących egzemplarzach</w:t>
      </w:r>
      <w:r w:rsidR="00880CAD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, dwa egzemplarze 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dla Zamawiającego </w:t>
      </w:r>
      <w:r w:rsidR="00880CAD" w:rsidRPr="00D85209">
        <w:rPr>
          <w:rFonts w:asciiTheme="minorHAnsi" w:eastAsia="SimSun" w:hAnsiTheme="minorHAnsi" w:cs="Arial"/>
          <w:sz w:val="24"/>
          <w:szCs w:val="24"/>
          <w:lang w:bidi="hi-IN"/>
        </w:rPr>
        <w:t>i jeden egzemplarz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dla Wykonawcy.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eastAsia="SimSun" w:hAnsiTheme="minorHAnsi" w:cs="Arial"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Integralną</w:t>
      </w:r>
      <w:r w:rsidR="00665107" w:rsidRPr="00D85209">
        <w:rPr>
          <w:rFonts w:asciiTheme="minorHAnsi" w:eastAsia="SimSun" w:hAnsiTheme="minorHAnsi" w:cs="Arial"/>
          <w:sz w:val="24"/>
          <w:szCs w:val="24"/>
          <w:lang w:bidi="hi-IN"/>
        </w:rPr>
        <w:t xml:space="preserve"> częścią do niniejszej umowy są</w:t>
      </w: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:</w:t>
      </w:r>
    </w:p>
    <w:p w:rsidR="00665107" w:rsidRPr="00D85209" w:rsidRDefault="00665107" w:rsidP="00D85209">
      <w:pPr>
        <w:pStyle w:val="Domylnie"/>
        <w:widowControl w:val="0"/>
        <w:numPr>
          <w:ilvl w:val="0"/>
          <w:numId w:val="17"/>
        </w:numPr>
        <w:tabs>
          <w:tab w:val="clear" w:pos="1004"/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t>Zapytanie ofertowe</w:t>
      </w:r>
    </w:p>
    <w:p w:rsidR="007E1E19" w:rsidRPr="00D85209" w:rsidRDefault="00AF3F64" w:rsidP="00D85209">
      <w:pPr>
        <w:pStyle w:val="Domylnie"/>
        <w:widowControl w:val="0"/>
        <w:numPr>
          <w:ilvl w:val="0"/>
          <w:numId w:val="17"/>
        </w:numPr>
        <w:tabs>
          <w:tab w:val="clear" w:pos="1004"/>
          <w:tab w:val="left" w:pos="284"/>
        </w:tabs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D85209">
        <w:rPr>
          <w:rFonts w:asciiTheme="minorHAnsi" w:eastAsia="SimSun" w:hAnsiTheme="minorHAnsi" w:cs="Arial"/>
          <w:sz w:val="24"/>
          <w:szCs w:val="24"/>
          <w:lang w:bidi="hi-IN"/>
        </w:rPr>
        <w:t>Oferta Wykonawcy</w:t>
      </w:r>
    </w:p>
    <w:p w:rsidR="00AF3F64" w:rsidRPr="00D85209" w:rsidRDefault="00AF3F64" w:rsidP="00D85209">
      <w:pPr>
        <w:pStyle w:val="Domylnie"/>
        <w:widowControl w:val="0"/>
        <w:tabs>
          <w:tab w:val="left" w:pos="284"/>
        </w:tabs>
        <w:spacing w:after="0" w:line="360" w:lineRule="auto"/>
        <w:rPr>
          <w:rFonts w:asciiTheme="minorHAnsi" w:eastAsia="SimSun" w:hAnsiTheme="minorHAnsi" w:cs="Arial"/>
          <w:b/>
          <w:bCs/>
          <w:sz w:val="24"/>
          <w:szCs w:val="24"/>
          <w:lang w:bidi="hi-IN"/>
        </w:rPr>
      </w:pPr>
      <w:r w:rsidRPr="00D85209">
        <w:rPr>
          <w:rFonts w:asciiTheme="minorHAnsi" w:eastAsia="SimSun" w:hAnsiTheme="minorHAnsi" w:cs="Arial"/>
          <w:b/>
          <w:bCs/>
          <w:sz w:val="24"/>
          <w:szCs w:val="24"/>
          <w:lang w:bidi="hi-IN"/>
        </w:rPr>
        <w:t xml:space="preserve">Zamawiający: </w:t>
      </w:r>
      <w:r w:rsidR="00D85209">
        <w:rPr>
          <w:rFonts w:asciiTheme="minorHAnsi" w:eastAsia="SimSun" w:hAnsiTheme="minorHAnsi" w:cs="Arial"/>
          <w:b/>
          <w:bCs/>
          <w:sz w:val="24"/>
          <w:szCs w:val="24"/>
          <w:lang w:bidi="hi-IN"/>
        </w:rPr>
        <w:br/>
      </w:r>
      <w:r w:rsidRPr="00D85209">
        <w:rPr>
          <w:rFonts w:asciiTheme="minorHAnsi" w:eastAsia="SimSun" w:hAnsiTheme="minorHAnsi" w:cs="Arial"/>
          <w:b/>
          <w:bCs/>
          <w:sz w:val="24"/>
          <w:szCs w:val="24"/>
          <w:lang w:bidi="hi-IN"/>
        </w:rPr>
        <w:t>Wykonawca:</w:t>
      </w: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D85209">
        <w:rPr>
          <w:rFonts w:asciiTheme="minorHAnsi" w:hAnsiTheme="minorHAnsi"/>
          <w:sz w:val="24"/>
          <w:szCs w:val="24"/>
        </w:rPr>
        <w:br w:type="page"/>
      </w:r>
      <w:r w:rsidRPr="00D85209">
        <w:rPr>
          <w:rFonts w:asciiTheme="minorHAnsi" w:eastAsia="Calibri" w:hAnsiTheme="minorHAnsi" w:cs="Calibri"/>
          <w:i/>
          <w:iCs/>
          <w:color w:val="000000"/>
          <w:sz w:val="24"/>
          <w:szCs w:val="24"/>
        </w:rPr>
        <w:lastRenderedPageBreak/>
        <w:t>Załącznik nr 1</w:t>
      </w:r>
      <w:r w:rsidR="00C1654E" w:rsidRPr="00D85209">
        <w:rPr>
          <w:rFonts w:asciiTheme="minorHAnsi" w:eastAsia="Calibri" w:hAnsiTheme="minorHAnsi" w:cs="Calibri"/>
          <w:i/>
          <w:iCs/>
          <w:color w:val="000000"/>
          <w:sz w:val="24"/>
          <w:szCs w:val="24"/>
        </w:rPr>
        <w:t xml:space="preserve"> do U</w:t>
      </w:r>
      <w:r w:rsidRPr="00D85209">
        <w:rPr>
          <w:rFonts w:asciiTheme="minorHAnsi" w:eastAsia="Calibri" w:hAnsiTheme="minorHAnsi" w:cs="Calibri"/>
          <w:i/>
          <w:iCs/>
          <w:color w:val="000000"/>
          <w:sz w:val="24"/>
          <w:szCs w:val="24"/>
        </w:rPr>
        <w:t xml:space="preserve">mowy – wzór protokołu </w:t>
      </w: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b/>
          <w:color w:val="000000"/>
          <w:sz w:val="24"/>
          <w:szCs w:val="24"/>
        </w:rPr>
      </w:pPr>
      <w:r w:rsidRPr="00D85209">
        <w:rPr>
          <w:rFonts w:asciiTheme="minorHAnsi" w:eastAsia="Calibri" w:hAnsiTheme="minorHAnsi" w:cs="Calibri"/>
          <w:b/>
          <w:color w:val="000000"/>
          <w:sz w:val="24"/>
          <w:szCs w:val="24"/>
        </w:rPr>
        <w:t>PROTOKÓŁ ODBIORU CZĘŚCIOWEGO/KOŃCOWEGO* ZADANIA</w:t>
      </w: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Wykonawca Zadania: </w:t>
      </w: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(nazwa, adres) </w:t>
      </w: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Lokalizacja inwestycji: </w:t>
      </w: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 (adres) </w:t>
      </w: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Odbiorca inwestycji: </w:t>
      </w: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 (nazwa, adres) </w:t>
      </w: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Zakres wykonanych prac/usług/montażu, dostawy urządzeń: </w:t>
      </w: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Na podstawie umowy nr z dnia </w:t>
      </w: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Data odbioru: </w:t>
      </w: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Odbiorca inwestycji wnosi/nie wnosi* zastrzeżeń do wykonanego zadania. </w:t>
      </w:r>
    </w:p>
    <w:p w:rsidR="00563598" w:rsidRPr="00D85209" w:rsidRDefault="00563598" w:rsidP="00D852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</w:p>
    <w:p w:rsidR="00563598" w:rsidRPr="00D85209" w:rsidRDefault="00563598" w:rsidP="00E379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Uwagi: </w:t>
      </w:r>
    </w:p>
    <w:p w:rsidR="00563598" w:rsidRPr="00D85209" w:rsidRDefault="00E37909" w:rsidP="00E379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563598"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(Miejscowość, data) </w:t>
      </w:r>
      <w:r w:rsidR="00563598" w:rsidRPr="00D85209">
        <w:rPr>
          <w:rFonts w:asciiTheme="minorHAnsi" w:eastAsia="Calibri" w:hAnsiTheme="minorHAnsi" w:cs="Calibri"/>
          <w:color w:val="000000"/>
          <w:sz w:val="24"/>
          <w:szCs w:val="24"/>
        </w:rPr>
        <w:tab/>
      </w:r>
      <w:r w:rsidR="00563598" w:rsidRPr="00D85209">
        <w:rPr>
          <w:rFonts w:asciiTheme="minorHAnsi" w:eastAsia="Calibri" w:hAnsiTheme="minorHAnsi" w:cs="Calibri"/>
          <w:color w:val="000000"/>
          <w:sz w:val="24"/>
          <w:szCs w:val="24"/>
        </w:rPr>
        <w:tab/>
        <w:t xml:space="preserve">(podpis odbiorcy inwestycji) </w:t>
      </w:r>
      <w:r w:rsidR="00563598" w:rsidRPr="00D85209">
        <w:rPr>
          <w:rFonts w:asciiTheme="minorHAnsi" w:eastAsia="Calibri" w:hAnsiTheme="minorHAnsi" w:cs="Calibri"/>
          <w:color w:val="000000"/>
          <w:sz w:val="24"/>
          <w:szCs w:val="24"/>
        </w:rPr>
        <w:tab/>
      </w:r>
      <w:r w:rsidR="00563598" w:rsidRPr="00D85209">
        <w:rPr>
          <w:rFonts w:asciiTheme="minorHAnsi" w:eastAsia="Calibri" w:hAnsiTheme="minorHAnsi" w:cs="Calibri"/>
          <w:color w:val="000000"/>
          <w:sz w:val="24"/>
          <w:szCs w:val="24"/>
        </w:rPr>
        <w:tab/>
        <w:t>(podpis wykonawcy inwestycji)</w:t>
      </w:r>
      <w:r w:rsidRPr="00D85209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:rsidR="00E56267" w:rsidRPr="00D85209" w:rsidRDefault="00E56267" w:rsidP="00D85209">
      <w:pPr>
        <w:pStyle w:val="Zawartoramki"/>
        <w:tabs>
          <w:tab w:val="left" w:pos="284"/>
        </w:tabs>
        <w:spacing w:line="360" w:lineRule="auto"/>
        <w:rPr>
          <w:rFonts w:asciiTheme="minorHAnsi" w:hAnsiTheme="minorHAnsi"/>
          <w:sz w:val="24"/>
          <w:szCs w:val="24"/>
        </w:rPr>
      </w:pPr>
    </w:p>
    <w:sectPr w:rsidR="00E56267" w:rsidRPr="00D85209" w:rsidSect="002E5742">
      <w:headerReference w:type="default" r:id="rId7"/>
      <w:footerReference w:type="default" r:id="rId8"/>
      <w:pgSz w:w="11906" w:h="16838"/>
      <w:pgMar w:top="1129" w:right="991" w:bottom="1957" w:left="1134" w:header="283" w:footer="227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79" w:rsidRDefault="001C2279">
      <w:pPr>
        <w:spacing w:after="0" w:line="240" w:lineRule="auto"/>
      </w:pPr>
      <w:r>
        <w:separator/>
      </w:r>
    </w:p>
  </w:endnote>
  <w:endnote w:type="continuationSeparator" w:id="0">
    <w:p w:rsidR="001C2279" w:rsidRDefault="001C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742" w:rsidRDefault="002E5742" w:rsidP="00E562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37909">
      <w:rPr>
        <w:noProof/>
      </w:rPr>
      <w:t>13</w:t>
    </w:r>
    <w:r>
      <w:fldChar w:fldCharType="end"/>
    </w:r>
  </w:p>
  <w:p w:rsidR="00AF3F64" w:rsidRPr="00880CAD" w:rsidRDefault="00AF3F64" w:rsidP="00880CAD">
    <w:pPr>
      <w:pStyle w:val="Stopka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79" w:rsidRDefault="001C2279">
      <w:pPr>
        <w:spacing w:after="0" w:line="240" w:lineRule="auto"/>
      </w:pPr>
      <w:r>
        <w:separator/>
      </w:r>
    </w:p>
  </w:footnote>
  <w:footnote w:type="continuationSeparator" w:id="0">
    <w:p w:rsidR="001C2279" w:rsidRDefault="001C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CE" w:rsidRDefault="00ED48CE">
    <w:pPr>
      <w:pStyle w:val="Nagwek"/>
    </w:pPr>
  </w:p>
  <w:p w:rsidR="00ED48CE" w:rsidRDefault="00C254E6">
    <w:pPr>
      <w:pStyle w:val="Nagwek"/>
    </w:pPr>
    <w:r w:rsidRPr="008163CF"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0BE1DB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Arial"/>
        <w:b w:val="0"/>
        <w:i w:val="0"/>
        <w:kern w:val="1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pStyle w:val="Numerowany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lang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lang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lang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795659E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Arial" w:hint="default"/>
        <w:b w:val="0"/>
        <w:color w:val="000000"/>
        <w:sz w:val="22"/>
        <w:szCs w:val="22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center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A3EE7A7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Arial" w:hint="default"/>
        <w:i/>
        <w:iCs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0000000D"/>
    <w:multiLevelType w:val="multilevel"/>
    <w:tmpl w:val="7AD6F07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Arial" w:hint="default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0000000F"/>
    <w:multiLevelType w:val="multilevel"/>
    <w:tmpl w:val="9FE6C57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="SimSun" w:hAnsi="Calibri" w:cs="Arial" w:hint="default"/>
        <w:sz w:val="22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7" w15:restartNumberingAfterBreak="0">
    <w:nsid w:val="00000012"/>
    <w:multiLevelType w:val="hybridMultilevel"/>
    <w:tmpl w:val="01C66AF0"/>
    <w:lvl w:ilvl="0" w:tplc="94D07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5E"/>
    <w:multiLevelType w:val="hybridMultilevel"/>
    <w:tmpl w:val="894EE8D1"/>
    <w:numStyleLink w:val="Zaimportowanystyl48"/>
  </w:abstractNum>
  <w:abstractNum w:abstractNumId="19" w15:restartNumberingAfterBreak="0">
    <w:nsid w:val="0000005F"/>
    <w:multiLevelType w:val="hybridMultilevel"/>
    <w:tmpl w:val="894EE8D1"/>
    <w:styleLink w:val="Zaimportowanystyl48"/>
    <w:lvl w:ilvl="0" w:tplc="FFFFFFFF">
      <w:start w:val="1"/>
      <w:numFmt w:val="lowerLetter"/>
      <w:lvlText w:val="%1)"/>
      <w:lvlJc w:val="left"/>
      <w:pPr>
        <w:tabs>
          <w:tab w:val="num" w:pos="680"/>
        </w:tabs>
        <w:ind w:left="680" w:hanging="32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)"/>
      <w:lvlJc w:val="left"/>
      <w:pPr>
        <w:tabs>
          <w:tab w:val="num" w:pos="1184"/>
        </w:tabs>
        <w:ind w:left="118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num" w:pos="1724"/>
        </w:tabs>
        <w:ind w:left="172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tabs>
          <w:tab w:val="num" w:pos="2444"/>
        </w:tabs>
        <w:ind w:left="244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tabs>
          <w:tab w:val="num" w:pos="3164"/>
        </w:tabs>
        <w:ind w:left="3164" w:hanging="21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num" w:pos="3884"/>
        </w:tabs>
        <w:ind w:left="388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tabs>
          <w:tab w:val="num" w:pos="4604"/>
        </w:tabs>
        <w:ind w:left="460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tabs>
          <w:tab w:val="num" w:pos="5324"/>
        </w:tabs>
        <w:ind w:left="5324" w:hanging="21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28E42E4"/>
    <w:multiLevelType w:val="hybridMultilevel"/>
    <w:tmpl w:val="F0C8DD30"/>
    <w:lvl w:ilvl="0" w:tplc="94D07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EA75924"/>
    <w:multiLevelType w:val="hybridMultilevel"/>
    <w:tmpl w:val="152CA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41D73"/>
    <w:multiLevelType w:val="hybridMultilevel"/>
    <w:tmpl w:val="5D4A53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FEB2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1A2194C"/>
    <w:multiLevelType w:val="multilevel"/>
    <w:tmpl w:val="65D0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5DC5071"/>
    <w:multiLevelType w:val="hybridMultilevel"/>
    <w:tmpl w:val="A61AD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710BB"/>
    <w:multiLevelType w:val="singleLevel"/>
    <w:tmpl w:val="00000009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6" w15:restartNumberingAfterBreak="0">
    <w:nsid w:val="2BB85F6C"/>
    <w:multiLevelType w:val="multilevel"/>
    <w:tmpl w:val="B6AA43C6"/>
    <w:name w:val="WW8Num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36F1AC8"/>
    <w:multiLevelType w:val="hybridMultilevel"/>
    <w:tmpl w:val="9EEC5302"/>
    <w:lvl w:ilvl="0" w:tplc="E026A834">
      <w:start w:val="1"/>
      <w:numFmt w:val="lowerLetter"/>
      <w:lvlText w:val="%1."/>
      <w:lvlJc w:val="left"/>
      <w:pPr>
        <w:ind w:left="1080" w:hanging="360"/>
      </w:pPr>
      <w:rPr>
        <w:rFonts w:ascii="Calibri" w:eastAsia="SimSun" w:hAnsi="Calibri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41670"/>
    <w:multiLevelType w:val="multilevel"/>
    <w:tmpl w:val="97A6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Arial" w:hint="default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50719BA"/>
    <w:multiLevelType w:val="multilevel"/>
    <w:tmpl w:val="5170A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F115C7"/>
    <w:multiLevelType w:val="multilevel"/>
    <w:tmpl w:val="543C002A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hint="default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FCC3FA5"/>
    <w:multiLevelType w:val="multilevel"/>
    <w:tmpl w:val="D7F200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4FD5D78"/>
    <w:multiLevelType w:val="hybridMultilevel"/>
    <w:tmpl w:val="01F45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46A44"/>
    <w:multiLevelType w:val="hybridMultilevel"/>
    <w:tmpl w:val="8E90AF28"/>
    <w:lvl w:ilvl="0" w:tplc="99A251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7"/>
  </w:num>
  <w:num w:numId="19">
    <w:abstractNumId w:val="33"/>
  </w:num>
  <w:num w:numId="20">
    <w:abstractNumId w:val="26"/>
  </w:num>
  <w:num w:numId="21">
    <w:abstractNumId w:val="28"/>
  </w:num>
  <w:num w:numId="22">
    <w:abstractNumId w:val="32"/>
  </w:num>
  <w:num w:numId="23">
    <w:abstractNumId w:val="21"/>
  </w:num>
  <w:num w:numId="24">
    <w:abstractNumId w:val="24"/>
  </w:num>
  <w:num w:numId="25">
    <w:abstractNumId w:val="30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0"/>
  </w:num>
  <w:num w:numId="30">
    <w:abstractNumId w:val="25"/>
  </w:num>
  <w:num w:numId="31">
    <w:abstractNumId w:val="19"/>
  </w:num>
  <w:num w:numId="32">
    <w:abstractNumId w:val="18"/>
  </w:num>
  <w:num w:numId="33">
    <w:abstractNumId w:val="23"/>
  </w:num>
  <w:num w:numId="34">
    <w:abstractNumId w:val="31"/>
  </w:num>
  <w:num w:numId="35">
    <w:abstractNumId w:val="2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F"/>
    <w:rsid w:val="0000480A"/>
    <w:rsid w:val="000158C5"/>
    <w:rsid w:val="00030B40"/>
    <w:rsid w:val="00065A28"/>
    <w:rsid w:val="00065E4D"/>
    <w:rsid w:val="000770D3"/>
    <w:rsid w:val="000876D0"/>
    <w:rsid w:val="0009205C"/>
    <w:rsid w:val="000A0D07"/>
    <w:rsid w:val="000B1A36"/>
    <w:rsid w:val="0010764F"/>
    <w:rsid w:val="001312D0"/>
    <w:rsid w:val="001473B3"/>
    <w:rsid w:val="001615B7"/>
    <w:rsid w:val="00161681"/>
    <w:rsid w:val="00164048"/>
    <w:rsid w:val="001740DA"/>
    <w:rsid w:val="00175F47"/>
    <w:rsid w:val="0019317C"/>
    <w:rsid w:val="00197A63"/>
    <w:rsid w:val="001A0FED"/>
    <w:rsid w:val="001C2279"/>
    <w:rsid w:val="001D0DC1"/>
    <w:rsid w:val="001D6998"/>
    <w:rsid w:val="001F3C13"/>
    <w:rsid w:val="001F6C26"/>
    <w:rsid w:val="001F6D7D"/>
    <w:rsid w:val="001F7CE3"/>
    <w:rsid w:val="00204FD4"/>
    <w:rsid w:val="00231A26"/>
    <w:rsid w:val="002341AC"/>
    <w:rsid w:val="00256550"/>
    <w:rsid w:val="0029397C"/>
    <w:rsid w:val="002E1557"/>
    <w:rsid w:val="002E5742"/>
    <w:rsid w:val="002E5AA6"/>
    <w:rsid w:val="002F2BA1"/>
    <w:rsid w:val="00300DD1"/>
    <w:rsid w:val="00323A61"/>
    <w:rsid w:val="00392721"/>
    <w:rsid w:val="0039436E"/>
    <w:rsid w:val="003A4790"/>
    <w:rsid w:val="003E33DA"/>
    <w:rsid w:val="0043711C"/>
    <w:rsid w:val="00457C44"/>
    <w:rsid w:val="004813F6"/>
    <w:rsid w:val="0049250B"/>
    <w:rsid w:val="004C4B49"/>
    <w:rsid w:val="004C5A51"/>
    <w:rsid w:val="004D3A82"/>
    <w:rsid w:val="004E76AA"/>
    <w:rsid w:val="004F2869"/>
    <w:rsid w:val="00507880"/>
    <w:rsid w:val="00510334"/>
    <w:rsid w:val="00514E4D"/>
    <w:rsid w:val="0053112D"/>
    <w:rsid w:val="00537398"/>
    <w:rsid w:val="00544368"/>
    <w:rsid w:val="0054746C"/>
    <w:rsid w:val="00563598"/>
    <w:rsid w:val="00565B03"/>
    <w:rsid w:val="00567B68"/>
    <w:rsid w:val="0057246E"/>
    <w:rsid w:val="00583DF6"/>
    <w:rsid w:val="005A2EE2"/>
    <w:rsid w:val="005A3677"/>
    <w:rsid w:val="005C6DD3"/>
    <w:rsid w:val="0060082B"/>
    <w:rsid w:val="00620461"/>
    <w:rsid w:val="00630B37"/>
    <w:rsid w:val="006513CB"/>
    <w:rsid w:val="00655AD4"/>
    <w:rsid w:val="006611E9"/>
    <w:rsid w:val="00663DBC"/>
    <w:rsid w:val="00665107"/>
    <w:rsid w:val="00673A1C"/>
    <w:rsid w:val="00693176"/>
    <w:rsid w:val="006A0132"/>
    <w:rsid w:val="006C00A6"/>
    <w:rsid w:val="006C1C5A"/>
    <w:rsid w:val="006D27B4"/>
    <w:rsid w:val="006E6A34"/>
    <w:rsid w:val="006F12AE"/>
    <w:rsid w:val="0070088A"/>
    <w:rsid w:val="007131C8"/>
    <w:rsid w:val="007636CD"/>
    <w:rsid w:val="007656FA"/>
    <w:rsid w:val="00770C3D"/>
    <w:rsid w:val="007956EE"/>
    <w:rsid w:val="007E1361"/>
    <w:rsid w:val="007E1E19"/>
    <w:rsid w:val="007F6B48"/>
    <w:rsid w:val="008234BC"/>
    <w:rsid w:val="008356A6"/>
    <w:rsid w:val="00853863"/>
    <w:rsid w:val="0086317B"/>
    <w:rsid w:val="008722F8"/>
    <w:rsid w:val="00880CAD"/>
    <w:rsid w:val="00894E7F"/>
    <w:rsid w:val="008B40B3"/>
    <w:rsid w:val="008B4AD0"/>
    <w:rsid w:val="008C015E"/>
    <w:rsid w:val="008C3C59"/>
    <w:rsid w:val="008D216F"/>
    <w:rsid w:val="008F1D21"/>
    <w:rsid w:val="008F549F"/>
    <w:rsid w:val="00920171"/>
    <w:rsid w:val="009660F7"/>
    <w:rsid w:val="0098364E"/>
    <w:rsid w:val="00983D7A"/>
    <w:rsid w:val="009924C7"/>
    <w:rsid w:val="00994004"/>
    <w:rsid w:val="00A32FF9"/>
    <w:rsid w:val="00A439C5"/>
    <w:rsid w:val="00A51E94"/>
    <w:rsid w:val="00A70B0E"/>
    <w:rsid w:val="00A77405"/>
    <w:rsid w:val="00A7766F"/>
    <w:rsid w:val="00A830FB"/>
    <w:rsid w:val="00A831FB"/>
    <w:rsid w:val="00A92E25"/>
    <w:rsid w:val="00A962E1"/>
    <w:rsid w:val="00AB7F1C"/>
    <w:rsid w:val="00AD2740"/>
    <w:rsid w:val="00AF3F64"/>
    <w:rsid w:val="00B357C6"/>
    <w:rsid w:val="00B51AFF"/>
    <w:rsid w:val="00B728B0"/>
    <w:rsid w:val="00BA5256"/>
    <w:rsid w:val="00BB50A8"/>
    <w:rsid w:val="00BD2C23"/>
    <w:rsid w:val="00C13DFD"/>
    <w:rsid w:val="00C13FFA"/>
    <w:rsid w:val="00C14BBB"/>
    <w:rsid w:val="00C1654E"/>
    <w:rsid w:val="00C16E70"/>
    <w:rsid w:val="00C254E6"/>
    <w:rsid w:val="00C47783"/>
    <w:rsid w:val="00C70C48"/>
    <w:rsid w:val="00C7568C"/>
    <w:rsid w:val="00C840E3"/>
    <w:rsid w:val="00C87FBD"/>
    <w:rsid w:val="00C905B9"/>
    <w:rsid w:val="00C940A1"/>
    <w:rsid w:val="00CB3EB7"/>
    <w:rsid w:val="00CD18A3"/>
    <w:rsid w:val="00D070C8"/>
    <w:rsid w:val="00D16AD1"/>
    <w:rsid w:val="00D32E11"/>
    <w:rsid w:val="00D5702E"/>
    <w:rsid w:val="00D77867"/>
    <w:rsid w:val="00D85209"/>
    <w:rsid w:val="00DB24CF"/>
    <w:rsid w:val="00DB4391"/>
    <w:rsid w:val="00DB4B9A"/>
    <w:rsid w:val="00DC51F3"/>
    <w:rsid w:val="00DC6FFA"/>
    <w:rsid w:val="00DD3BB3"/>
    <w:rsid w:val="00E02AE7"/>
    <w:rsid w:val="00E11037"/>
    <w:rsid w:val="00E12388"/>
    <w:rsid w:val="00E216BF"/>
    <w:rsid w:val="00E37909"/>
    <w:rsid w:val="00E422F7"/>
    <w:rsid w:val="00E56267"/>
    <w:rsid w:val="00E6440F"/>
    <w:rsid w:val="00E76418"/>
    <w:rsid w:val="00E77845"/>
    <w:rsid w:val="00E807F7"/>
    <w:rsid w:val="00EC1D84"/>
    <w:rsid w:val="00ED48CE"/>
    <w:rsid w:val="00EE50CA"/>
    <w:rsid w:val="00EF26D8"/>
    <w:rsid w:val="00F17E1C"/>
    <w:rsid w:val="00F4430C"/>
    <w:rsid w:val="00F46D39"/>
    <w:rsid w:val="00F92722"/>
    <w:rsid w:val="00FB2DF4"/>
    <w:rsid w:val="00FD2AD9"/>
    <w:rsid w:val="00FD681F"/>
    <w:rsid w:val="00FD7338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F8FB1C5-F432-4E65-A8CB-7BFA983C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zh-CN"/>
    </w:rPr>
  </w:style>
  <w:style w:type="paragraph" w:styleId="Nagwek1">
    <w:name w:val="heading 1"/>
    <w:basedOn w:val="Domylnie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autoSpaceDE w:val="0"/>
      <w:spacing w:line="360" w:lineRule="auto"/>
      <w:jc w:val="center"/>
      <w:outlineLvl w:val="1"/>
    </w:pPr>
    <w:rPr>
      <w:b/>
      <w:bCs/>
      <w:i/>
      <w:iCs/>
      <w:color w:val="000000"/>
      <w:szCs w:val="28"/>
    </w:rPr>
  </w:style>
  <w:style w:type="paragraph" w:styleId="Nagwek3">
    <w:name w:val="heading 3"/>
    <w:basedOn w:val="Domylnie"/>
    <w:next w:val="Tekstpodstawowy"/>
    <w:qFormat/>
    <w:pPr>
      <w:numPr>
        <w:ilvl w:val="2"/>
        <w:numId w:val="1"/>
      </w:numPr>
      <w:spacing w:before="200" w:after="0" w:line="264" w:lineRule="auto"/>
      <w:ind w:left="720" w:hanging="72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qFormat/>
    <w:pPr>
      <w:keepNext/>
      <w:autoSpaceDE w:val="0"/>
      <w:jc w:val="center"/>
      <w:outlineLvl w:val="3"/>
    </w:pPr>
    <w:rPr>
      <w:color w:val="FF0000"/>
      <w:sz w:val="32"/>
    </w:rPr>
  </w:style>
  <w:style w:type="paragraph" w:styleId="Nagwek9">
    <w:name w:val="heading 9"/>
    <w:basedOn w:val="Normalny"/>
    <w:next w:val="Tekstpodstawowy"/>
    <w:qFormat/>
    <w:pPr>
      <w:spacing w:before="280" w:after="28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SimSun" w:hAnsi="Arial" w:cs="Arial"/>
      <w:kern w:val="1"/>
      <w:lang w:eastAsia="zh-C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imSun" w:hAnsi="Symbol" w:cs="OpenSymbol"/>
      <w:kern w:val="1"/>
      <w:lang w:eastAsia="zh-CN" w:bidi="hi-I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Arial" w:eastAsia="SimSun" w:hAnsi="Arial" w:cs="Arial"/>
      <w:b w:val="0"/>
      <w:color w:val="000000"/>
      <w:sz w:val="22"/>
      <w:szCs w:val="22"/>
      <w:lang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OpenSymbol" w:hAnsi="OpenSymbol" w:cs="OpenSymbol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SimSun" w:hAnsi="Arial" w:cs="Arial"/>
      <w:lang w:bidi="hi-I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imSun" w:hAnsi="Arial" w:cs="Arial"/>
      <w:lang w:bidi="hi-I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SimSun" w:hAnsi="Arial" w:cs="Arial"/>
      <w:i/>
      <w:iCs/>
      <w:lang w:bidi="hi-I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OpenSymbol" w:hAnsi="OpenSymbol" w:cs="OpenSymbol" w:hint="default"/>
    </w:rPr>
  </w:style>
  <w:style w:type="character" w:customStyle="1" w:styleId="WW8Num12z0">
    <w:name w:val="WW8Num12z0"/>
    <w:rPr>
      <w:rFonts w:ascii="Symbol" w:hAnsi="Symbol" w:cs="Symbol" w:hint="default"/>
      <w:b w:val="0"/>
      <w:color w:val="000000"/>
    </w:rPr>
  </w:style>
  <w:style w:type="character" w:customStyle="1" w:styleId="WW8Num12z1">
    <w:name w:val="WW8Num12z1"/>
    <w:rPr>
      <w:rFonts w:ascii="OpenSymbol" w:hAnsi="OpenSymbol" w:cs="OpenSymbol" w:hint="default"/>
    </w:rPr>
  </w:style>
  <w:style w:type="character" w:customStyle="1" w:styleId="WW8Num13z0">
    <w:name w:val="WW8Num13z0"/>
    <w:rPr>
      <w:b w:val="0"/>
      <w:color w:val="00000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SimSun" w:hAnsi="Arial" w:cs="Arial"/>
      <w:lang w:bidi="hi-I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OpenSymbol" w:hAnsi="OpenSymbol" w:cs="OpenSymbol" w:hint="default"/>
    </w:rPr>
  </w:style>
  <w:style w:type="character" w:customStyle="1" w:styleId="WW8Num16z0">
    <w:name w:val="WW8Num16z0"/>
    <w:rPr>
      <w:rFonts w:ascii="Arial" w:eastAsia="SimSun" w:hAnsi="Arial" w:cs="Arial"/>
      <w:lang w:bidi="hi-I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5">
    <w:name w:val="Domyślna czcionka akapitu5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Arial" w:hAnsi="Arial" w:cs="Arial"/>
      <w:sz w:val="22"/>
      <w:szCs w:val="22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color w:val="00000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Arial" w:hAnsi="Arial" w:cs="Arial"/>
      <w:sz w:val="22"/>
      <w:szCs w:val="22"/>
    </w:rPr>
  </w:style>
  <w:style w:type="character" w:customStyle="1" w:styleId="WW8Num33z0">
    <w:name w:val="WW8Num33z0"/>
    <w:rPr>
      <w:rFonts w:ascii="Arial" w:hAnsi="Arial" w:cs="Arial"/>
      <w:b w:val="0"/>
      <w:color w:val="000000"/>
      <w:sz w:val="22"/>
      <w:szCs w:val="22"/>
    </w:rPr>
  </w:style>
  <w:style w:type="character" w:customStyle="1" w:styleId="WW8Num34z0">
    <w:name w:val="WW8Num34z0"/>
    <w:rPr>
      <w:rFonts w:ascii="Arial" w:hAnsi="Arial" w:cs="Arial"/>
      <w:sz w:val="22"/>
      <w:szCs w:val="22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8z0">
    <w:name w:val="WW8Num38z0"/>
    <w:rPr>
      <w:rFonts w:ascii="Arial" w:hAnsi="Arial" w:cs="Arial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uiPriority w:val="99"/>
    <w:rPr>
      <w:rFonts w:eastAsia="Times New Roman"/>
    </w:rPr>
  </w:style>
  <w:style w:type="character" w:customStyle="1" w:styleId="StopkaZnak">
    <w:name w:val="Stopka Znak"/>
    <w:uiPriority w:val="99"/>
    <w:rPr>
      <w:rFonts w:eastAsia="Times New Roman"/>
    </w:rPr>
  </w:style>
  <w:style w:type="character" w:styleId="Hipercze">
    <w:name w:val="Hyperlink"/>
    <w:rPr>
      <w:color w:val="0000FF"/>
      <w:u w:val="single"/>
      <w:lang w:val="pl-PL" w:bidi="pl-PL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Times New Roman"/>
      <w:color w:val="000000"/>
    </w:rPr>
  </w:style>
  <w:style w:type="character" w:customStyle="1" w:styleId="ListLabel3">
    <w:name w:val="ListLabel 3"/>
    <w:rPr>
      <w:rFonts w:cs="Times New Roman"/>
      <w:b w:val="0"/>
      <w:color w:val="000000"/>
    </w:rPr>
  </w:style>
  <w:style w:type="character" w:customStyle="1" w:styleId="ListLabel4">
    <w:name w:val="ListLabel 4"/>
    <w:rPr>
      <w:rFonts w:cs="Times New Roman"/>
      <w:b w:val="0"/>
      <w:color w:val="000000"/>
      <w:sz w:val="22"/>
      <w:szCs w:val="22"/>
    </w:rPr>
  </w:style>
  <w:style w:type="character" w:customStyle="1" w:styleId="Tekstpodstawowywcity2Znak1">
    <w:name w:val="Tekst podstawowy wcięty 2 Znak1"/>
    <w:rPr>
      <w:rFonts w:eastAsia="Arial Unicode MS"/>
      <w:kern w:val="1"/>
      <w:sz w:val="24"/>
      <w:szCs w:val="24"/>
      <w:lang w:eastAsia="zh-CN"/>
    </w:rPr>
  </w:style>
  <w:style w:type="character" w:customStyle="1" w:styleId="Tekstpodstawowy2Znak">
    <w:name w:val="Tekst podstawowy 2 Znak"/>
    <w:rPr>
      <w:rFonts w:eastAsia="Arial Unicode MS"/>
      <w:kern w:val="1"/>
      <w:sz w:val="24"/>
      <w:szCs w:val="24"/>
      <w:lang w:eastAsia="zh-CN"/>
    </w:rPr>
  </w:style>
  <w:style w:type="character" w:customStyle="1" w:styleId="FontStyle38">
    <w:name w:val="Font Style38"/>
    <w:rPr>
      <w:rFonts w:ascii="Arial" w:hAnsi="Arial" w:cs="Arial"/>
      <w:sz w:val="12"/>
      <w:szCs w:val="12"/>
    </w:rPr>
  </w:style>
  <w:style w:type="character" w:customStyle="1" w:styleId="FontStyle19">
    <w:name w:val="Font Style19"/>
    <w:rPr>
      <w:rFonts w:ascii="Verdana" w:hAnsi="Verdana" w:cs="Verdana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Znak8">
    <w:name w:val="Znak Znak8"/>
    <w:rPr>
      <w:rFonts w:eastAsia="Arial Unicode MS"/>
      <w:kern w:val="1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Znak">
    <w:name w:val="Znak Znak"/>
  </w:style>
  <w:style w:type="character" w:customStyle="1" w:styleId="ZnakZnak1">
    <w:name w:val="Znak Znak1"/>
    <w:rPr>
      <w:color w:val="FF0000"/>
      <w:sz w:val="22"/>
      <w:szCs w:val="22"/>
    </w:rPr>
  </w:style>
  <w:style w:type="character" w:customStyle="1" w:styleId="ZnakZnak2">
    <w:name w:val="Znak Znak2"/>
    <w:rPr>
      <w:sz w:val="24"/>
      <w:szCs w:val="24"/>
      <w:highlight w:val="white"/>
    </w:rPr>
  </w:style>
  <w:style w:type="character" w:customStyle="1" w:styleId="ZnakZnak3">
    <w:name w:val="Znak Znak3"/>
    <w:rPr>
      <w:color w:val="FF0000"/>
      <w:sz w:val="22"/>
      <w:szCs w:val="22"/>
    </w:rPr>
  </w:style>
  <w:style w:type="character" w:customStyle="1" w:styleId="ZnakZnak4">
    <w:name w:val="Znak Znak4"/>
    <w:rPr>
      <w:rFonts w:ascii="Tahoma" w:hAnsi="Tahoma" w:cs="Tahoma"/>
      <w:sz w:val="16"/>
      <w:szCs w:val="16"/>
    </w:rPr>
  </w:style>
  <w:style w:type="character" w:customStyle="1" w:styleId="ZnakZnak5">
    <w:name w:val="Znak Znak5"/>
    <w:rPr>
      <w:sz w:val="24"/>
      <w:szCs w:val="24"/>
    </w:rPr>
  </w:style>
  <w:style w:type="character" w:customStyle="1" w:styleId="ZnakZnak6">
    <w:name w:val="Znak Znak6"/>
    <w:rPr>
      <w:rFonts w:cs="Mangal"/>
      <w:i/>
      <w:iCs/>
      <w:sz w:val="24"/>
      <w:szCs w:val="24"/>
    </w:rPr>
  </w:style>
  <w:style w:type="character" w:customStyle="1" w:styleId="ZnakZnak7">
    <w:name w:val="Znak Znak7"/>
    <w:rPr>
      <w:color w:val="000000"/>
      <w:szCs w:val="16"/>
      <w:highlight w:val="white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customStyle="1" w:styleId="fontstyle430">
    <w:name w:val="fontstyle43"/>
    <w:basedOn w:val="Domylnaczcionkaakapitu1"/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ZnakZnak9">
    <w:name w:val="Znak Znak9"/>
    <w:rPr>
      <w:sz w:val="24"/>
      <w:szCs w:val="24"/>
    </w:rPr>
  </w:style>
  <w:style w:type="character" w:customStyle="1" w:styleId="ZnakZnak10">
    <w:name w:val="Znak Znak10"/>
    <w:rPr>
      <w:color w:val="FF0000"/>
      <w:sz w:val="32"/>
      <w:szCs w:val="24"/>
    </w:rPr>
  </w:style>
  <w:style w:type="character" w:customStyle="1" w:styleId="ZnakZnak11">
    <w:name w:val="Znak Znak11"/>
    <w:rPr>
      <w:b/>
      <w:bCs/>
      <w:color w:val="000000"/>
      <w:sz w:val="24"/>
      <w:szCs w:val="24"/>
      <w:highlight w:val="white"/>
    </w:rPr>
  </w:style>
  <w:style w:type="character" w:customStyle="1" w:styleId="ZnakZnak12">
    <w:name w:val="Znak Znak12"/>
    <w:rPr>
      <w:b/>
      <w:bCs/>
      <w:i/>
      <w:iCs/>
      <w:color w:val="000000"/>
      <w:sz w:val="24"/>
      <w:szCs w:val="28"/>
      <w:highlight w:val="whit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47z0">
    <w:name w:val="WW8Num47z0"/>
    <w:rPr>
      <w:rFonts w:cs="Times New Roman"/>
      <w:b/>
      <w:bCs w:val="0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12z3">
    <w:name w:val="WW8Num12z3"/>
    <w:rPr>
      <w:i w:val="0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1z3">
    <w:name w:val="WW8Num11z3"/>
    <w:rPr>
      <w:i w:val="0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44z3">
    <w:name w:val="WW8Num44z3"/>
    <w:rPr>
      <w:rFonts w:ascii="Symbol" w:hAnsi="Symbol" w:cs="Open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41z3">
    <w:name w:val="WW8Num41z3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42z3">
    <w:name w:val="WW8Num42z3"/>
    <w:rPr>
      <w:rFonts w:ascii="Symbol" w:hAnsi="Symbol" w:cs="OpenSymbol"/>
    </w:rPr>
  </w:style>
  <w:style w:type="character" w:customStyle="1" w:styleId="WW8Num40z3">
    <w:name w:val="WW8Num40z3"/>
    <w:rPr>
      <w:i w:val="0"/>
    </w:rPr>
  </w:style>
  <w:style w:type="character" w:customStyle="1" w:styleId="WW-Absatz-Standardschriftart1111111111111">
    <w:name w:val="WW-Absatz-Standardschriftart1111111111111"/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0">
    <w:name w:val="WW8Num42z0"/>
    <w:rPr>
      <w:color w:val="000000"/>
    </w:rPr>
  </w:style>
  <w:style w:type="character" w:customStyle="1" w:styleId="WW8Num31z3">
    <w:name w:val="WW8Num31z3"/>
    <w:rPr>
      <w:rFonts w:ascii="Symbol" w:hAnsi="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22z3">
    <w:name w:val="WW8Num22z3"/>
    <w:rPr>
      <w:rFonts w:ascii="Symbol" w:hAnsi="Symbol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0z2">
    <w:name w:val="WW8Num40z2"/>
    <w:rPr>
      <w:rFonts w:ascii="Symbol" w:hAnsi="Symbol" w:cs="OpenSymbol"/>
    </w:rPr>
  </w:style>
  <w:style w:type="character" w:customStyle="1" w:styleId="WW8Num38z3">
    <w:name w:val="WW8Num38z3"/>
    <w:rPr>
      <w:rFonts w:ascii="Symbol" w:hAnsi="Symbol" w:cs="OpenSymbol"/>
    </w:rPr>
  </w:style>
  <w:style w:type="character" w:customStyle="1" w:styleId="WW8Num30z3">
    <w:name w:val="WW8Num30z3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39z2">
    <w:name w:val="WW8Num39z2"/>
    <w:rPr>
      <w:rFonts w:ascii="Symbol" w:hAnsi="Symbol" w:cs="OpenSymbol"/>
    </w:rPr>
  </w:style>
  <w:style w:type="character" w:customStyle="1" w:styleId="WW8Num37z3">
    <w:name w:val="WW8Num37z3"/>
    <w:rPr>
      <w:rFonts w:ascii="Symbol" w:hAnsi="Symbol" w:cs="OpenSymbol"/>
    </w:rPr>
  </w:style>
  <w:style w:type="character" w:customStyle="1" w:styleId="WW8Num36z3">
    <w:name w:val="WW8Num36z3"/>
    <w:rPr>
      <w:i w:val="0"/>
    </w:rPr>
  </w:style>
  <w:style w:type="character" w:customStyle="1" w:styleId="WW-Absatz-Standardschriftart1111">
    <w:name w:val="WW-Absatz-Standardschriftart1111"/>
  </w:style>
  <w:style w:type="character" w:customStyle="1" w:styleId="WW8Num37z2">
    <w:name w:val="WW8Num37z2"/>
    <w:rPr>
      <w:rFonts w:ascii="Symbol" w:hAnsi="Symbol" w:cs="OpenSymbol"/>
    </w:rPr>
  </w:style>
  <w:style w:type="character" w:customStyle="1" w:styleId="WW8Num35z3">
    <w:name w:val="WW8Num35z3"/>
    <w:rPr>
      <w:rFonts w:ascii="Symbol" w:hAnsi="Symbol" w:cs="OpenSymbol"/>
    </w:rPr>
  </w:style>
  <w:style w:type="character" w:customStyle="1" w:styleId="WW-Absatz-Standardschriftart111">
    <w:name w:val="WW-Absatz-Standardschriftart111"/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39z0">
    <w:name w:val="WW8Num39z0"/>
    <w:rPr>
      <w:color w:val="000000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7z0">
    <w:name w:val="WW8Num37z0"/>
    <w:rPr>
      <w:color w:val="000000"/>
    </w:rPr>
  </w:style>
  <w:style w:type="character" w:customStyle="1" w:styleId="WW-Absatz-Standardschriftart">
    <w:name w:val="WW-Absatz-Standardschriftart"/>
  </w:style>
  <w:style w:type="character" w:customStyle="1" w:styleId="WW8Num34z3">
    <w:name w:val="WW8Num34z3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2z1">
    <w:name w:val="WW8Num32z1"/>
    <w:rPr>
      <w:rFonts w:ascii="OpenSymbol" w:hAnsi="OpenSymbol" w:cs="Times New Roman"/>
    </w:rPr>
  </w:style>
  <w:style w:type="character" w:customStyle="1" w:styleId="WW8Num32z0">
    <w:name w:val="WW8Num32z0"/>
    <w:rPr>
      <w:color w:val="000000"/>
    </w:rPr>
  </w:style>
  <w:style w:type="character" w:customStyle="1" w:styleId="Domylnaczcionkaakapitu20">
    <w:name w:val="Domyślna czcionka akapitu2"/>
  </w:style>
  <w:style w:type="character" w:customStyle="1" w:styleId="WW8Num52z0">
    <w:name w:val="WW8Num52z0"/>
    <w:rPr>
      <w:b w:val="0"/>
    </w:rPr>
  </w:style>
  <w:style w:type="character" w:customStyle="1" w:styleId="WW8Num51z0">
    <w:name w:val="WW8Num51z0"/>
    <w:rPr>
      <w:color w:val="000000"/>
    </w:rPr>
  </w:style>
  <w:style w:type="character" w:customStyle="1" w:styleId="WW8Num50z0">
    <w:name w:val="WW8Num50z0"/>
    <w:rPr>
      <w:b w:val="0"/>
    </w:rPr>
  </w:style>
  <w:style w:type="character" w:customStyle="1" w:styleId="WW8Num49z0">
    <w:name w:val="WW8Num49z0"/>
    <w:rPr>
      <w:rFonts w:ascii="Arial" w:hAnsi="Arial" w:cs="Arial"/>
      <w:sz w:val="22"/>
      <w:szCs w:val="22"/>
    </w:rPr>
  </w:style>
  <w:style w:type="character" w:customStyle="1" w:styleId="WW8Num46z0">
    <w:name w:val="WW8Num46z0"/>
    <w:rPr>
      <w:b/>
    </w:rPr>
  </w:style>
  <w:style w:type="character" w:customStyle="1" w:styleId="WW8Num45z0">
    <w:name w:val="WW8Num45z0"/>
    <w:rPr>
      <w:rFonts w:cs="Times New Roman"/>
    </w:rPr>
  </w:style>
  <w:style w:type="character" w:customStyle="1" w:styleId="WW8Num44z0">
    <w:name w:val="WW8Num44z0"/>
    <w:rPr>
      <w:rFonts w:ascii="Symbol" w:hAnsi="Symbol" w:cs="Times New Roman"/>
    </w:rPr>
  </w:style>
  <w:style w:type="character" w:customStyle="1" w:styleId="WW8Num43z0">
    <w:name w:val="WW8Num43z0"/>
    <w:rPr>
      <w:rFonts w:eastAsia="TimesNewRoman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0z0">
    <w:name w:val="WW8Num40z0"/>
    <w:rPr>
      <w:rFonts w:ascii="Arial" w:hAnsi="Arial" w:cs="Times New Roman"/>
      <w:b/>
      <w:bCs/>
      <w:sz w:val="22"/>
      <w:szCs w:val="22"/>
    </w:rPr>
  </w:style>
  <w:style w:type="character" w:customStyle="1" w:styleId="WW8Num39z3">
    <w:name w:val="WW8Num39z3"/>
    <w:rPr>
      <w:rFonts w:ascii="Symbol" w:hAnsi="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0z0">
    <w:name w:val="WW8Num30z0"/>
    <w:rPr>
      <w:rFonts w:cs="Times New Roman"/>
      <w:color w:val="000000"/>
    </w:rPr>
  </w:style>
  <w:style w:type="character" w:customStyle="1" w:styleId="WW8Num29z3">
    <w:name w:val="WW8Num29z3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28z1">
    <w:name w:val="WW8Num28z1"/>
    <w:rPr>
      <w:rFonts w:ascii="OpenSymbol" w:hAnsi="OpenSymbol" w:cs="Times New Roman"/>
    </w:rPr>
  </w:style>
  <w:style w:type="character" w:customStyle="1" w:styleId="WW8Num28z0">
    <w:name w:val="WW8Num28z0"/>
    <w:rPr>
      <w:rFonts w:cs="Times New Roman"/>
      <w:color w:val="000000"/>
    </w:rPr>
  </w:style>
  <w:style w:type="character" w:customStyle="1" w:styleId="WW8Num24z3">
    <w:name w:val="WW8Num24z3"/>
    <w:rPr>
      <w:rFonts w:ascii="Symbol" w:hAnsi="Symbol" w:cs="OpenSymbol"/>
    </w:rPr>
  </w:style>
  <w:style w:type="character" w:customStyle="1" w:styleId="Domylnaczcionkaakapitu4">
    <w:name w:val="Domyślna czcionka akapitu4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  <w:rPr>
      <w:rFonts w:ascii="Arial" w:hAnsi="Arial" w:cs="Arial"/>
      <w:sz w:val="22"/>
      <w:szCs w:val="22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 w:cs="Symbol"/>
      <w:color w:val="000000"/>
      <w:szCs w:val="22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0">
    <w:name w:val="WW8Num23z0"/>
    <w:rPr>
      <w:rFonts w:ascii="Arial" w:eastAsia="Arial" w:hAnsi="Arial" w:cs="Arial"/>
      <w:sz w:val="22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cs="Times New Roman"/>
      <w:b/>
      <w:color w:val="000000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Domylnie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Domylnie">
    <w:name w:val="Domyślnie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zh-CN"/>
    </w:rPr>
  </w:style>
  <w:style w:type="paragraph" w:styleId="Nagwek">
    <w:name w:val="header"/>
    <w:basedOn w:val="Domylnie"/>
    <w:next w:val="Tekstpodstawowy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W-Gwka">
    <w:name w:val="WW-Główka"/>
    <w:basedOn w:val="Domylnie"/>
    <w:pPr>
      <w:suppressLineNumbers/>
      <w:spacing w:after="0" w:line="100" w:lineRule="atLeast"/>
    </w:pPr>
  </w:style>
  <w:style w:type="paragraph" w:styleId="Stopka">
    <w:name w:val="footer"/>
    <w:basedOn w:val="Domylnie"/>
    <w:uiPriority w:val="99"/>
    <w:pPr>
      <w:suppressLineNumbers/>
      <w:spacing w:after="0" w:line="100" w:lineRule="atLeast"/>
    </w:pPr>
  </w:style>
  <w:style w:type="paragraph" w:styleId="Bezodstpw">
    <w:name w:val="No Spacing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zh-CN"/>
    </w:rPr>
  </w:style>
  <w:style w:type="paragraph" w:styleId="NormalnyWeb">
    <w:name w:val="Normal (Web)"/>
    <w:basedOn w:val="Domylnie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Domylnie"/>
    <w:qFormat/>
    <w:pPr>
      <w:spacing w:after="0" w:line="100" w:lineRule="atLeast"/>
      <w:ind w:left="720"/>
      <w:contextualSpacing/>
    </w:pPr>
    <w:rPr>
      <w:rFonts w:ascii="Cambria" w:hAnsi="Cambria" w:cs="Cambria"/>
    </w:rPr>
  </w:style>
  <w:style w:type="paragraph" w:customStyle="1" w:styleId="standard">
    <w:name w:val="standard"/>
    <w:basedOn w:val="Domylnie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ullet">
    <w:name w:val="bullet"/>
    <w:basedOn w:val="Normalny"/>
    <w:pPr>
      <w:suppressAutoHyphens w:val="0"/>
      <w:spacing w:before="100" w:after="100"/>
    </w:pPr>
    <w:rPr>
      <w:szCs w:val="20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zwciciem21">
    <w:name w:val="Tekst podstawowy z wcięciem 21"/>
    <w:basedOn w:val="Tekstpodstawowywcity"/>
    <w:pPr>
      <w:ind w:left="283" w:firstLine="210"/>
    </w:pPr>
    <w:rPr>
      <w:sz w:val="24"/>
      <w:szCs w:val="24"/>
    </w:rPr>
  </w:style>
  <w:style w:type="paragraph" w:customStyle="1" w:styleId="Style27">
    <w:name w:val="Style27"/>
    <w:basedOn w:val="Normalny"/>
  </w:style>
  <w:style w:type="paragraph" w:customStyle="1" w:styleId="Style9">
    <w:name w:val="Style9"/>
    <w:basedOn w:val="Normalny"/>
    <w:pPr>
      <w:spacing w:line="254" w:lineRule="exact"/>
      <w:jc w:val="both"/>
    </w:pPr>
  </w:style>
  <w:style w:type="paragraph" w:customStyle="1" w:styleId="Style20">
    <w:name w:val="Style20"/>
    <w:basedOn w:val="Normalny"/>
    <w:pPr>
      <w:spacing w:after="0" w:line="254" w:lineRule="exact"/>
      <w:ind w:hanging="422"/>
      <w:jc w:val="both"/>
    </w:pPr>
  </w:style>
  <w:style w:type="paragraph" w:customStyle="1" w:styleId="Style4">
    <w:name w:val="Style4"/>
    <w:basedOn w:val="Normalny"/>
    <w:pPr>
      <w:autoSpaceDE w:val="0"/>
      <w:spacing w:after="0" w:line="242" w:lineRule="exact"/>
      <w:ind w:hanging="350"/>
      <w:jc w:val="both"/>
    </w:pPr>
    <w:rPr>
      <w:rFonts w:ascii="Verdana" w:hAnsi="Verdana" w:cs="Verdana"/>
    </w:rPr>
  </w:style>
  <w:style w:type="paragraph" w:customStyle="1" w:styleId="WW-Normal">
    <w:name w:val="WW-Normal"/>
    <w:basedOn w:val="Normalny"/>
    <w:pPr>
      <w:autoSpaceDE w:val="0"/>
    </w:pPr>
    <w:rPr>
      <w:rFonts w:ascii="Times New Roman" w:hAnsi="Times New Roman"/>
      <w:color w:val="000000"/>
      <w:lang w:bidi="hi-IN"/>
    </w:rPr>
  </w:style>
  <w:style w:type="paragraph" w:customStyle="1" w:styleId="Indeksuytkownika1">
    <w:name w:val="Indeks użytkownika 1"/>
    <w:basedOn w:val="Indeks"/>
    <w:pPr>
      <w:tabs>
        <w:tab w:val="right" w:leader="dot" w:pos="9638"/>
      </w:tabs>
      <w:spacing w:after="0"/>
    </w:pPr>
  </w:style>
  <w:style w:type="paragraph" w:customStyle="1" w:styleId="LO-Normal">
    <w:name w:val="LO-Normal"/>
    <w:basedOn w:val="Normalny"/>
    <w:pPr>
      <w:autoSpaceDE w:val="0"/>
    </w:pPr>
    <w:rPr>
      <w:rFonts w:ascii="Times New Roman" w:hAnsi="Times New Roman"/>
      <w:color w:val="000000"/>
      <w:lang w:bidi="hi-IN"/>
    </w:rPr>
  </w:style>
  <w:style w:type="paragraph" w:customStyle="1" w:styleId="pole">
    <w:name w:val="pole"/>
    <w:basedOn w:val="Normalny"/>
    <w:pPr>
      <w:suppressAutoHyphens w:val="0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220">
    <w:name w:val="tekstpodstawowy22"/>
    <w:basedOn w:val="Normalny"/>
    <w:pPr>
      <w:spacing w:before="280" w:after="280"/>
    </w:p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style14">
    <w:name w:val="style14"/>
    <w:basedOn w:val="Normalny"/>
    <w:pPr>
      <w:spacing w:before="280" w:after="280"/>
    </w:pPr>
  </w:style>
  <w:style w:type="paragraph" w:customStyle="1" w:styleId="default">
    <w:name w:val="default"/>
    <w:basedOn w:val="Normalny"/>
    <w:pPr>
      <w:spacing w:before="280" w:after="280"/>
    </w:pPr>
  </w:style>
  <w:style w:type="paragraph" w:customStyle="1" w:styleId="lista21">
    <w:name w:val="lista21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before="280" w:after="280"/>
      <w:jc w:val="both"/>
    </w:pPr>
    <w:rPr>
      <w:color w:val="FF0000"/>
    </w:rPr>
  </w:style>
  <w:style w:type="paragraph" w:customStyle="1" w:styleId="Tekstpodstawowywcity31">
    <w:name w:val="Tekst podstawowy wcięty 31"/>
    <w:basedOn w:val="Normalny"/>
    <w:pPr>
      <w:autoSpaceDE w:val="0"/>
      <w:spacing w:after="0"/>
      <w:ind w:left="705" w:hanging="705"/>
    </w:pPr>
  </w:style>
  <w:style w:type="paragraph" w:styleId="Tekstpodstawowywcity">
    <w:name w:val="Body Text Indent"/>
    <w:basedOn w:val="Normalny"/>
    <w:pPr>
      <w:autoSpaceDE w:val="0"/>
      <w:spacing w:after="0"/>
      <w:ind w:left="284"/>
    </w:pPr>
    <w:rPr>
      <w:color w:val="FF0000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Numerowany">
    <w:name w:val="Numerowany"/>
    <w:basedOn w:val="Normalny"/>
    <w:pPr>
      <w:tabs>
        <w:tab w:val="left" w:pos="680"/>
      </w:tabs>
      <w:spacing w:before="240" w:after="0"/>
      <w:ind w:left="680" w:hanging="396"/>
      <w:jc w:val="both"/>
    </w:pPr>
  </w:style>
  <w:style w:type="paragraph" w:customStyle="1" w:styleId="Numerowanya">
    <w:name w:val="Numerowany a)"/>
    <w:basedOn w:val="Normalny"/>
    <w:pPr>
      <w:numPr>
        <w:numId w:val="3"/>
      </w:numPr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rPr>
      <w:b/>
      <w:bCs/>
      <w:sz w:val="20"/>
      <w:szCs w:val="20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0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ormalny1">
    <w:name w:val="Normalny1"/>
    <w:rsid w:val="00C7568C"/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Zaimportowanystyl48">
    <w:name w:val="Zaimportowany styl 48"/>
    <w:rsid w:val="00C7568C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2971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Misiura Andrzej</dc:creator>
  <cp:keywords/>
  <cp:lastModifiedBy>Izabela ID. Dróżdż</cp:lastModifiedBy>
  <cp:revision>4</cp:revision>
  <cp:lastPrinted>2021-05-17T08:33:00Z</cp:lastPrinted>
  <dcterms:created xsi:type="dcterms:W3CDTF">2021-05-17T11:04:00Z</dcterms:created>
  <dcterms:modified xsi:type="dcterms:W3CDTF">2021-05-17T11:11:00Z</dcterms:modified>
</cp:coreProperties>
</file>