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F6" w:rsidRPr="00B62D31" w:rsidRDefault="00605EF6" w:rsidP="00605EF6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 REFERATU  INWESTYCJI i ZAMÓWIEŃ PUBLICZNYCH </w:t>
      </w:r>
      <w:r w:rsidRPr="00B62D31">
        <w:rPr>
          <w:rFonts w:ascii="Times New Roman" w:eastAsia="MS Mincho" w:hAnsi="Times New Roman"/>
          <w:b/>
          <w:bCs/>
          <w:sz w:val="24"/>
        </w:rPr>
        <w:br/>
        <w:t>należy w szczególności:</w:t>
      </w:r>
    </w:p>
    <w:p w:rsidR="00605EF6" w:rsidRPr="00B62D31" w:rsidRDefault="00605EF6" w:rsidP="00605EF6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inwestycji i drogownictwa: 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Przygotowanie propozycji w zakresie inwestycji. Opracowywanie projektów rocznych </w:t>
      </w:r>
      <w:r w:rsidRPr="00B62D31">
        <w:rPr>
          <w:rFonts w:ascii="Times New Roman" w:eastAsia="MS Mincho" w:hAnsi="Times New Roman"/>
          <w:sz w:val="24"/>
        </w:rPr>
        <w:br/>
        <w:t>i wieloletnich planów inwestycyjnych.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dokumentacji formalno-prawnej dla celów realizacji inwestycji gminnych.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dokumentacji do przetargów publicznych.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związanych z funkcją inwestora, uczestnictwo i koordynacja procesu budowlanego:</w:t>
      </w:r>
    </w:p>
    <w:p w:rsidR="00605EF6" w:rsidRPr="00B62D31" w:rsidRDefault="00605EF6" w:rsidP="00605EF6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nadzorowania przekazywania terenów budów oraz zapewnienie nadzoru inwestorskiego,</w:t>
      </w:r>
    </w:p>
    <w:p w:rsidR="00605EF6" w:rsidRPr="00B62D31" w:rsidRDefault="00605EF6" w:rsidP="00605EF6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organizowanie odbiorów inwestycji, sporządzanie protokołów, przekazywanie inwestycji użytkownikom oraz rozliczanie inwestycji,</w:t>
      </w:r>
    </w:p>
    <w:p w:rsidR="00605EF6" w:rsidRPr="00B62D31" w:rsidRDefault="00605EF6" w:rsidP="00605EF6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występowanie do organów nadzoru budowlanego o pozwolenie na użytkowanie obiektów,</w:t>
      </w:r>
    </w:p>
    <w:p w:rsidR="00605EF6" w:rsidRPr="00B62D31" w:rsidRDefault="00605EF6" w:rsidP="00605EF6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- wykonywane czynności związanych z przekazywaniem zakończonych inwestycji na majątek trwały gminy, przekazywanie informacji o zakresie rzeczowym inwestycji do Referatu Finansów i Budżetu.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Uzgadnianie dokumentacji projektowych innych inwestorów w odniesieniu do nieruchomości będących własnością gminy. 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Przygotowywanie informacji z realizacji inwestycji.</w:t>
      </w:r>
    </w:p>
    <w:p w:rsidR="00605EF6" w:rsidRPr="00652829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color w:val="538135" w:themeColor="accent6" w:themeShade="BF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Miejskim Zarządem Komunalnym w zakresie przygotowania inwestycji wodociągowo-kanalizacyjnych</w:t>
      </w:r>
      <w:r>
        <w:rPr>
          <w:rFonts w:ascii="Times New Roman" w:eastAsia="MS Mincho" w:hAnsi="Times New Roman"/>
          <w:sz w:val="24"/>
        </w:rPr>
        <w:t>.</w:t>
      </w:r>
    </w:p>
    <w:p w:rsidR="00605EF6" w:rsidRPr="00652829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trike/>
          <w:color w:val="FF0000"/>
          <w:sz w:val="24"/>
        </w:rPr>
      </w:pPr>
      <w:r w:rsidRPr="00B62D31">
        <w:rPr>
          <w:rFonts w:ascii="Times New Roman" w:eastAsia="MS Mincho" w:hAnsi="Times New Roman"/>
          <w:sz w:val="24"/>
        </w:rPr>
        <w:t>Nadzór nad prawidłowością wykonywania i rozliczania robót realizowanych przez Miejski Zarząd Ko</w:t>
      </w:r>
      <w:r>
        <w:rPr>
          <w:rFonts w:ascii="Times New Roman" w:eastAsia="MS Mincho" w:hAnsi="Times New Roman"/>
          <w:sz w:val="24"/>
        </w:rPr>
        <w:t xml:space="preserve">munalny w Sulejowie w zakresie </w:t>
      </w:r>
      <w:r w:rsidRPr="00B62D31">
        <w:rPr>
          <w:rFonts w:ascii="Times New Roman" w:eastAsia="MS Mincho" w:hAnsi="Times New Roman"/>
          <w:sz w:val="24"/>
        </w:rPr>
        <w:t>zrealizowanych inwestycji wodociągowo-kanalizacyjnych</w:t>
      </w:r>
      <w:r>
        <w:rPr>
          <w:rFonts w:ascii="Times New Roman" w:eastAsia="MS Mincho" w:hAnsi="Times New Roman"/>
          <w:sz w:val="24"/>
        </w:rPr>
        <w:t>.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inwestycji w zakresie właściwego funkcjonowania oświetlenia ulicznego - rozbudowa i budowa.</w:t>
      </w:r>
    </w:p>
    <w:p w:rsidR="00605EF6" w:rsidRPr="00B62D31" w:rsidRDefault="00605EF6" w:rsidP="00605EF6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Inicjowanie i prowadzenie działań mających na celu poprawę stanu estetycznego Gminy.</w:t>
      </w:r>
    </w:p>
    <w:p w:rsidR="00605EF6" w:rsidRPr="00B62D31" w:rsidRDefault="00605EF6" w:rsidP="00605EF6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605EF6" w:rsidRPr="00B62D31" w:rsidRDefault="00605EF6" w:rsidP="00605EF6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:rsidR="00605EF6" w:rsidRPr="00B62D31" w:rsidRDefault="00605EF6" w:rsidP="00605EF6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>W zakresie zamówień publicznych: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Realizacja ustawy Prawo zamówień publicznych w zakresie prowadzenia procedur przetargowych.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referatami Urzędu w zakresie zamówień publicznych.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zamówień publicznych na zatwierdzone wnioski poszczególnych Referatów.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Nadzór i kontrola nad wskazanymi przez Burmistrza lub jego Zastępcę zamówieniami</w:t>
      </w:r>
    </w:p>
    <w:p w:rsidR="00605EF6" w:rsidRPr="00B62D31" w:rsidRDefault="00605EF6" w:rsidP="00605EF6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publicznymi realizowanymi przez gminne jednostki organizacyjne.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Praca w komisjach przetargowych powoływanych przez Burmistrza, zgodnie                      z regulaminem komisji przetargowej.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Sporządzanie zbiorczych rocznych planów zamówień publicznych dla Urzędu.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Opracowywanie i przekazywanie materiałów celem zamieszczenia ich w Biuletynie </w:t>
      </w:r>
      <w:r w:rsidRPr="00B62D31">
        <w:rPr>
          <w:rFonts w:ascii="Times New Roman" w:eastAsia="MS Mincho" w:hAnsi="Times New Roman"/>
          <w:sz w:val="24"/>
        </w:rPr>
        <w:br/>
        <w:t xml:space="preserve"> Informacji Publicznej w zakresie zamówień publicznych.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Rejestracja faktur i rachunków oraz opisywanie ich pod względem zgodności </w:t>
      </w:r>
      <w:r w:rsidRPr="00B62D31">
        <w:rPr>
          <w:rFonts w:ascii="Times New Roman" w:eastAsia="MS Mincho" w:hAnsi="Times New Roman"/>
          <w:sz w:val="24"/>
        </w:rPr>
        <w:br/>
        <w:t>z zamówieniami publicznymi.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rejestrów dostaw, usług i robót budowlanych oraz zamówień.</w:t>
      </w:r>
    </w:p>
    <w:p w:rsidR="00605EF6" w:rsidRPr="00B62D31" w:rsidRDefault="00605EF6" w:rsidP="00605EF6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Sporządzanie sprawozdawczości w zakresie zamówień publicznych dla tut. Urzędu.</w:t>
      </w:r>
    </w:p>
    <w:p w:rsidR="00605EF6" w:rsidRPr="00B62D31" w:rsidRDefault="00605EF6" w:rsidP="00605EF6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605EF6" w:rsidRPr="00B62D31" w:rsidRDefault="00605EF6" w:rsidP="00605EF6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 xml:space="preserve">Prowadzenie spraw związanych z udzielaniem zamówień publicznych związanych </w:t>
      </w:r>
      <w:r w:rsidRPr="00B62D31">
        <w:rPr>
          <w:rFonts w:eastAsia="MS Mincho"/>
          <w:szCs w:val="20"/>
          <w:lang w:eastAsia="pl-PL"/>
        </w:rPr>
        <w:br/>
        <w:t>z realizowanych przez gminę inwestycjami, remontami, dostawami i usługami.</w:t>
      </w:r>
    </w:p>
    <w:p w:rsidR="00C83168" w:rsidRDefault="00605EF6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A59"/>
    <w:multiLevelType w:val="hybridMultilevel"/>
    <w:tmpl w:val="9C1E99F4"/>
    <w:lvl w:ilvl="0" w:tplc="CEB2FD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36B9"/>
    <w:multiLevelType w:val="hybridMultilevel"/>
    <w:tmpl w:val="0580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F6"/>
    <w:rsid w:val="001961C8"/>
    <w:rsid w:val="00605EF6"/>
    <w:rsid w:val="006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FD08-42DF-4509-BFF3-92DE21DF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5E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5E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EF6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2024-01-16T12:37:00Z</dcterms:created>
  <dcterms:modified xsi:type="dcterms:W3CDTF">2024-01-16T12:37:00Z</dcterms:modified>
</cp:coreProperties>
</file>