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7E" w:rsidRPr="00B62D31" w:rsidRDefault="00F2417E" w:rsidP="00F2417E">
      <w:pPr>
        <w:pStyle w:val="Zwykytekst"/>
        <w:ind w:left="360"/>
        <w:rPr>
          <w:rFonts w:ascii="Times New Roman" w:eastAsia="MS Mincho" w:hAnsi="Times New Roman"/>
          <w:i/>
          <w:i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Do zadań referatu </w:t>
      </w:r>
      <w:r w:rsidRPr="00B62D31">
        <w:rPr>
          <w:rFonts w:ascii="Times New Roman" w:eastAsia="MS Mincho" w:hAnsi="Times New Roman"/>
          <w:b/>
          <w:bCs/>
          <w:sz w:val="24"/>
        </w:rPr>
        <w:t>ORGANIZACYJNEGO należy w szczególności :</w:t>
      </w:r>
    </w:p>
    <w:p w:rsidR="00F2417E" w:rsidRPr="00B62D31" w:rsidRDefault="00F2417E" w:rsidP="00F2417E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organizacji i funkcjonowania Urzędu:</w:t>
      </w:r>
    </w:p>
    <w:p w:rsidR="00F2417E" w:rsidRPr="00B62D31" w:rsidRDefault="00F2417E" w:rsidP="00F2417E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Obsługa administracyjna pracy Burmistrza.</w:t>
      </w:r>
    </w:p>
    <w:p w:rsidR="00F2417E" w:rsidRPr="00B62D31" w:rsidRDefault="00F2417E" w:rsidP="00F2417E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Sprawowanie nadzoru w zakresie prawidłowego prowadzenia akt w Urzędzie oraz       przestrzegania instrukcji kancelaryjnej.</w:t>
      </w:r>
    </w:p>
    <w:p w:rsidR="00F2417E" w:rsidRPr="00B62D31" w:rsidRDefault="00F2417E" w:rsidP="00F2417E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Przekazywanie właściwym referatom</w:t>
      </w:r>
      <w:r w:rsidRPr="00B62D31">
        <w:rPr>
          <w:rFonts w:ascii="Times New Roman" w:eastAsia="MS Mincho" w:hAnsi="Times New Roman"/>
          <w:i/>
          <w:iCs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i samodzielnym stanowiskom uchwał Rady, interpelacji i wniosków Komisji Rady oraz zarządzeń Burmistrza.</w:t>
      </w:r>
    </w:p>
    <w:p w:rsidR="00F2417E" w:rsidRPr="00B62D31" w:rsidRDefault="00F2417E" w:rsidP="00F2417E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Usprawnianie organizacji prac</w:t>
      </w:r>
      <w:r>
        <w:rPr>
          <w:rFonts w:ascii="Times New Roman" w:eastAsia="MS Mincho" w:hAnsi="Times New Roman"/>
          <w:sz w:val="24"/>
        </w:rPr>
        <w:t xml:space="preserve">y Urzędu, planowanie remontów, konserwacji </w:t>
      </w:r>
      <w:r w:rsidRPr="00B62D31">
        <w:rPr>
          <w:rFonts w:ascii="Times New Roman" w:eastAsia="MS Mincho" w:hAnsi="Times New Roman"/>
          <w:sz w:val="24"/>
        </w:rPr>
        <w:t>urządzeń technicznych w Urzędzie oraz nadzór nad ich realizacją.</w:t>
      </w:r>
    </w:p>
    <w:p w:rsidR="00F2417E" w:rsidRPr="00B62D31" w:rsidRDefault="00F2417E" w:rsidP="00F2417E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eksploatacją samochodów służbowych.</w:t>
      </w:r>
    </w:p>
    <w:p w:rsidR="00F2417E" w:rsidRPr="00B62D31" w:rsidRDefault="00F2417E" w:rsidP="00F2417E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kancelaryjnych Urzędu.</w:t>
      </w:r>
    </w:p>
    <w:p w:rsidR="00F2417E" w:rsidRPr="00B62D31" w:rsidRDefault="00F2417E" w:rsidP="00F2417E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ewidencji zarządzeń Burmistrza.</w:t>
      </w:r>
    </w:p>
    <w:p w:rsidR="00F2417E" w:rsidRPr="00B62D31" w:rsidRDefault="00F2417E" w:rsidP="00F2417E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przeprowadzaniem wyborów do Sejmu i Senatu RP,  Prezydenta RP, Parlamentu Europejskiego, samorządu gminnego oraz referendum.</w:t>
      </w:r>
    </w:p>
    <w:p w:rsidR="00F2417E" w:rsidRPr="00B62D31" w:rsidRDefault="00F2417E" w:rsidP="00F2417E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Współdziałanie z innymi jednostkami organizacyjnymi Gminy.</w:t>
      </w:r>
    </w:p>
    <w:p w:rsidR="00F2417E" w:rsidRPr="00B62D31" w:rsidRDefault="00F2417E" w:rsidP="00F2417E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Współpraca z jednostkami pomocniczymi</w:t>
      </w:r>
      <w:r w:rsidRPr="00B62D31">
        <w:rPr>
          <w:rFonts w:ascii="Times New Roman" w:eastAsia="MS Mincho" w:hAnsi="Times New Roman"/>
          <w:sz w:val="24"/>
        </w:rPr>
        <w:t xml:space="preserve"> Gminy. </w:t>
      </w:r>
    </w:p>
    <w:p w:rsidR="00F2417E" w:rsidRPr="00B62D31" w:rsidRDefault="00F2417E" w:rsidP="00F2417E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</w:t>
      </w:r>
      <w:r>
        <w:rPr>
          <w:rFonts w:ascii="Times New Roman" w:eastAsia="MS Mincho" w:hAnsi="Times New Roman"/>
          <w:sz w:val="24"/>
        </w:rPr>
        <w:t xml:space="preserve">wadzenie ewidencji udzielonych upoważnień </w:t>
      </w:r>
      <w:r w:rsidRPr="00B62D31">
        <w:rPr>
          <w:rFonts w:ascii="Times New Roman" w:eastAsia="MS Mincho" w:hAnsi="Times New Roman"/>
          <w:sz w:val="24"/>
        </w:rPr>
        <w:t>i pełnomocnictw.</w:t>
      </w: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</w:p>
    <w:p w:rsidR="00F2417E" w:rsidRPr="00B62D31" w:rsidRDefault="00F2417E" w:rsidP="00F2417E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Cs/>
          <w:sz w:val="24"/>
        </w:rPr>
        <w:t xml:space="preserve">Prowadzenie książki Kontroli Zewnętrznych, będącą rejestrem tej kontroli. </w:t>
      </w:r>
    </w:p>
    <w:p w:rsidR="00F2417E" w:rsidRPr="00B62D31" w:rsidRDefault="00F2417E" w:rsidP="00F2417E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bCs/>
          <w:sz w:val="24"/>
        </w:rPr>
      </w:pPr>
      <w:r w:rsidRPr="00B62D31">
        <w:rPr>
          <w:rFonts w:ascii="Times New Roman" w:eastAsia="MS Mincho" w:hAnsi="Times New Roman"/>
          <w:bCs/>
          <w:sz w:val="24"/>
        </w:rPr>
        <w:t>Opracowywanie szczegółowych materiałów planistycznych do proj</w:t>
      </w:r>
      <w:r>
        <w:rPr>
          <w:rFonts w:ascii="Times New Roman" w:eastAsia="MS Mincho" w:hAnsi="Times New Roman"/>
          <w:bCs/>
          <w:sz w:val="24"/>
        </w:rPr>
        <w:t xml:space="preserve">ektu budżetu </w:t>
      </w:r>
      <w:r>
        <w:rPr>
          <w:rFonts w:ascii="Times New Roman" w:eastAsia="MS Mincho" w:hAnsi="Times New Roman"/>
          <w:bCs/>
          <w:sz w:val="24"/>
        </w:rPr>
        <w:br/>
        <w:t xml:space="preserve">z Referatu </w:t>
      </w:r>
      <w:r w:rsidRPr="00B62D31">
        <w:rPr>
          <w:rFonts w:ascii="Times New Roman" w:eastAsia="MS Mincho" w:hAnsi="Times New Roman"/>
          <w:bCs/>
          <w:sz w:val="24"/>
        </w:rPr>
        <w:t>Organizacyjnego.</w:t>
      </w:r>
    </w:p>
    <w:p w:rsidR="00F2417E" w:rsidRPr="00B62D31" w:rsidRDefault="00F2417E" w:rsidP="00F241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B62D31">
        <w:t xml:space="preserve">Współdziałanie z referatami w celu zapewnienia właściwej organizacji pracy referatów. </w:t>
      </w:r>
    </w:p>
    <w:p w:rsidR="00F2417E" w:rsidRPr="00B62D31" w:rsidRDefault="00F2417E" w:rsidP="00F2417E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spraw kadrowych: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spraw osobowych pracowników Urzędu i dyrektorów jednostek  organizacyjnych Gminy (z wyjątkiem dyrektorów szkół). 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Wykonywanie czynności związanych z zatrudnianiem, awansowaniem, zwalnianiem pracowników.</w:t>
      </w:r>
    </w:p>
    <w:p w:rsidR="00F2417E" w:rsidRPr="00B62D31" w:rsidRDefault="00F2417E" w:rsidP="00F2417E">
      <w:pPr>
        <w:numPr>
          <w:ilvl w:val="0"/>
          <w:numId w:val="6"/>
        </w:numPr>
      </w:pPr>
      <w:r w:rsidRPr="00B62D31">
        <w:rPr>
          <w:rFonts w:eastAsia="MS Mincho"/>
        </w:rPr>
        <w:t>P</w:t>
      </w:r>
      <w:r w:rsidRPr="00B62D31">
        <w:t xml:space="preserve">rzygotowywanie dokumentacji do wszczęcia naborów lub dokonania przeniesień na  </w:t>
      </w:r>
      <w:r w:rsidRPr="00B62D31">
        <w:br/>
        <w:t>wolne stanowiska urzędnicze pracowników Urzędu i dyrektorów jednostek      organizacyjnych Gminy.</w:t>
      </w:r>
    </w:p>
    <w:p w:rsidR="00F2417E" w:rsidRPr="00B62D31" w:rsidRDefault="00F2417E" w:rsidP="00F2417E">
      <w:pPr>
        <w:numPr>
          <w:ilvl w:val="0"/>
          <w:numId w:val="6"/>
        </w:numPr>
      </w:pPr>
      <w:r w:rsidRPr="00B62D31">
        <w:t xml:space="preserve">Weryfikacja i kompletowanie dokumentacji z przeprowadzonych naborów na wolne      </w:t>
      </w:r>
      <w:r w:rsidRPr="00B62D31">
        <w:br/>
        <w:t>stanowiska urzędnicze.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wniosków w sprawach emerytalnych i rentowych.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Wykonywanie czynności związanych z ustaleniem dodatku za wieloletnią pracę, nagród jubileuszowych, odpraw emerytalnych i rentowych.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Przygotowywanie i sporządzanie pism dot. dodatków specjalnych, nagród uznaniowych, urlopów bezpłatnych, urlopów związanych z rodzicielstwem. 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Przygotowywanie p</w:t>
      </w:r>
      <w:r>
        <w:rPr>
          <w:rFonts w:ascii="Times New Roman" w:hAnsi="Times New Roman"/>
          <w:sz w:val="24"/>
          <w:szCs w:val="24"/>
        </w:rPr>
        <w:t xml:space="preserve">ism dot. kar porządkowych oraz </w:t>
      </w:r>
      <w:r w:rsidRPr="00B62D31">
        <w:rPr>
          <w:rFonts w:ascii="Times New Roman" w:hAnsi="Times New Roman"/>
          <w:sz w:val="24"/>
          <w:szCs w:val="24"/>
        </w:rPr>
        <w:t>pism dot. rozwiązania stosunku  pracy i świadectw pracy.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 P</w:t>
      </w:r>
      <w:r w:rsidRPr="00B62D31">
        <w:rPr>
          <w:rFonts w:ascii="Times New Roman" w:eastAsia="MS Mincho" w:hAnsi="Times New Roman"/>
          <w:sz w:val="24"/>
        </w:rPr>
        <w:t>rowadzenie ewidencji zwolnień lekarskich i urlopów.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ewidencji czasu pracy pracowników Urzędu i dyrektorów jednostek </w:t>
      </w:r>
      <w:r w:rsidRPr="00B62D31">
        <w:rPr>
          <w:rFonts w:ascii="Times New Roman" w:eastAsia="MS Mincho" w:hAnsi="Times New Roman"/>
          <w:sz w:val="24"/>
        </w:rPr>
        <w:br/>
        <w:t>organizacyjnych Gminy.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Prowadzenie rejestru</w:t>
      </w:r>
      <w:r>
        <w:rPr>
          <w:rFonts w:ascii="Times New Roman" w:eastAsia="MS Mincho" w:hAnsi="Times New Roman"/>
          <w:sz w:val="24"/>
        </w:rPr>
        <w:t xml:space="preserve">: wyjść służbowych, prywatnych </w:t>
      </w:r>
      <w:r w:rsidRPr="00B62D31">
        <w:rPr>
          <w:rFonts w:ascii="Times New Roman" w:eastAsia="MS Mincho" w:hAnsi="Times New Roman"/>
          <w:sz w:val="24"/>
        </w:rPr>
        <w:t>i delegacji służbowych.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Organizowanie prac związanych z dokonywaniem okresowych ocen kwalifikacyjnych pracowników Urzędu.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przestrzeganiem dyscypliny pracy.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ze szkoleniem i kształceniem pracowników Urzędu.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Organizacja praktyk uczniowskich i studenckich w Urzędzie.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lastRenderedPageBreak/>
        <w:t xml:space="preserve">Współpraca z organami zatrudnienia w zakresie organizacji robót publicznych, prac </w:t>
      </w:r>
      <w:r w:rsidRPr="00B62D31">
        <w:rPr>
          <w:rFonts w:ascii="Times New Roman" w:eastAsia="MS Mincho" w:hAnsi="Times New Roman"/>
          <w:sz w:val="24"/>
        </w:rPr>
        <w:br/>
        <w:t xml:space="preserve"> interwencyjnych, staży i praktyk zawodowych.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bezpieczeństwem i higieną pracy.</w:t>
      </w:r>
    </w:p>
    <w:p w:rsidR="00F2417E" w:rsidRPr="00B62D31" w:rsidRDefault="00F2417E" w:rsidP="00F2417E">
      <w:pPr>
        <w:pStyle w:val="Zwykytekst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Ochrona danych osobowych.</w:t>
      </w:r>
    </w:p>
    <w:p w:rsidR="00F2417E" w:rsidRPr="00B62D31" w:rsidRDefault="00F2417E" w:rsidP="00F2417E">
      <w:pPr>
        <w:pStyle w:val="Zwykytekst"/>
        <w:rPr>
          <w:rFonts w:ascii="Times New Roman" w:eastAsia="MS Mincho" w:hAnsi="Times New Roman"/>
          <w:sz w:val="24"/>
        </w:rPr>
      </w:pPr>
    </w:p>
    <w:p w:rsidR="00F2417E" w:rsidRPr="00B62D31" w:rsidRDefault="00F2417E" w:rsidP="00F2417E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spraw gospodarczych:</w:t>
      </w:r>
    </w:p>
    <w:p w:rsidR="00F2417E" w:rsidRPr="00B62D31" w:rsidRDefault="00F2417E" w:rsidP="00F2417E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administracyjno-biurowych.</w:t>
      </w:r>
    </w:p>
    <w:p w:rsidR="00F2417E" w:rsidRPr="00B62D31" w:rsidRDefault="00F2417E" w:rsidP="00F2417E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Zamawianie i ewidencjonowanie pieczęci urzędowych oraz tablic urzędowych.</w:t>
      </w:r>
    </w:p>
    <w:p w:rsidR="00F2417E" w:rsidRPr="00B62D31" w:rsidRDefault="00F2417E" w:rsidP="00F2417E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Zabezpieczenie mienia Urzędu.</w:t>
      </w:r>
    </w:p>
    <w:p w:rsidR="00F2417E" w:rsidRPr="00B62D31" w:rsidRDefault="00F2417E" w:rsidP="00F2417E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Nadzorowanie pracy pracowników obsługi.</w:t>
      </w:r>
    </w:p>
    <w:p w:rsidR="00F2417E" w:rsidRPr="00B62D31" w:rsidRDefault="00F2417E" w:rsidP="00F241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B62D31">
        <w:t xml:space="preserve">Zarządzanie budynkiem i gospodarowanie lokalami biurowymi Urzędu. </w:t>
      </w:r>
    </w:p>
    <w:p w:rsidR="00F2417E" w:rsidRPr="00B62D31" w:rsidRDefault="00F2417E" w:rsidP="00F241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B62D31">
        <w:t>Zabezpieczenie budynku pod względem zgodności z wymogami przepisów przeciwpożarowych i przepisów bhp.</w:t>
      </w:r>
    </w:p>
    <w:p w:rsidR="00F2417E" w:rsidRPr="00B62D31" w:rsidRDefault="00F2417E" w:rsidP="00F241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B62D31">
        <w:t xml:space="preserve">Prowadzenie spraw związanych z remontami i konserwacją budynku Urzędu. </w:t>
      </w:r>
    </w:p>
    <w:p w:rsidR="00F2417E" w:rsidRPr="00B62D31" w:rsidRDefault="00F2417E" w:rsidP="00F2417E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Organizacja i nadzór nad utrzymaniem porządku w budynku Urzędu oraz na terenie przyległym.</w:t>
      </w:r>
    </w:p>
    <w:p w:rsidR="00F2417E" w:rsidRPr="00B62D31" w:rsidRDefault="00F2417E" w:rsidP="00F2417E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Prenumerata czasopism i innych </w:t>
      </w:r>
      <w:r w:rsidRPr="00B62D31">
        <w:rPr>
          <w:rFonts w:ascii="Times New Roman" w:eastAsia="MS Mincho" w:hAnsi="Times New Roman"/>
          <w:sz w:val="24"/>
        </w:rPr>
        <w:t>wydawnictw.</w:t>
      </w:r>
    </w:p>
    <w:p w:rsidR="00F2417E" w:rsidRPr="00B62D31" w:rsidRDefault="00F2417E" w:rsidP="00F2417E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Zaopatrzenie i gospodarka środkami rzeczowymi, środkami czystości, materiałami biurowymi i drukami.</w:t>
      </w:r>
    </w:p>
    <w:p w:rsidR="00F2417E" w:rsidRPr="00B62D31" w:rsidRDefault="00F2417E" w:rsidP="00F2417E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F2417E" w:rsidRPr="00B62D31" w:rsidRDefault="00F2417E" w:rsidP="00F2417E">
      <w:pPr>
        <w:pStyle w:val="Zwykytekst"/>
        <w:ind w:left="18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W zakresie obsługi organów gminy:  </w:t>
      </w:r>
    </w:p>
    <w:p w:rsidR="00F2417E" w:rsidRPr="00B62D31" w:rsidRDefault="00F2417E" w:rsidP="00F2417E">
      <w:pPr>
        <w:pStyle w:val="Zwykytekst"/>
        <w:numPr>
          <w:ilvl w:val="0"/>
          <w:numId w:val="3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Obsługa kancelaryjno-biurowa Rady, Komisji:</w:t>
      </w:r>
    </w:p>
    <w:p w:rsidR="00F2417E" w:rsidRPr="00B62D31" w:rsidRDefault="00F2417E" w:rsidP="00F2417E">
      <w:pPr>
        <w:pStyle w:val="Zwykytekst"/>
        <w:numPr>
          <w:ilvl w:val="0"/>
          <w:numId w:val="4"/>
        </w:numPr>
        <w:ind w:left="993" w:hanging="27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organizacyjne przygotowanie sesji Rady, posiedzeń Komisji, </w:t>
      </w:r>
    </w:p>
    <w:p w:rsidR="00F2417E" w:rsidRPr="00B62D31" w:rsidRDefault="00F2417E" w:rsidP="00F2417E">
      <w:pPr>
        <w:pStyle w:val="Zwykytekst"/>
        <w:numPr>
          <w:ilvl w:val="0"/>
          <w:numId w:val="4"/>
        </w:numPr>
        <w:ind w:left="993" w:hanging="27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czuwanie nad prawidłowym przygotowaniem materiałów na sesje Rady</w:t>
      </w:r>
      <w:r w:rsidRPr="00B62D31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 xml:space="preserve">i </w:t>
      </w:r>
      <w:r w:rsidRPr="00B62D31">
        <w:rPr>
          <w:rFonts w:ascii="Times New Roman" w:eastAsia="MS Mincho" w:hAnsi="Times New Roman"/>
          <w:sz w:val="24"/>
        </w:rPr>
        <w:t>posiedzenia komisji stałych rady,</w:t>
      </w:r>
    </w:p>
    <w:p w:rsidR="00F2417E" w:rsidRPr="00B62D31" w:rsidRDefault="00F2417E" w:rsidP="00F2417E">
      <w:pPr>
        <w:pStyle w:val="Zwykytekst"/>
        <w:numPr>
          <w:ilvl w:val="0"/>
          <w:numId w:val="4"/>
        </w:numPr>
        <w:ind w:left="993" w:hanging="27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sporządzanie protokołów z obrad sesji Rady Miejskiej i posiedzeń Komisji stałych Rady Miejskiej.</w:t>
      </w:r>
    </w:p>
    <w:p w:rsidR="00F2417E" w:rsidRPr="00B62D31" w:rsidRDefault="00F2417E" w:rsidP="00F2417E">
      <w:pPr>
        <w:pStyle w:val="Zwykytekst"/>
        <w:numPr>
          <w:ilvl w:val="0"/>
          <w:numId w:val="3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dokumentacji związanej z działalnością organów Gminy -  prowadzenie rejestrów uchwał Rady, wniosków i opinii Komisji, interpelacji radnych, czuwanie  nad ich  realizacją.</w:t>
      </w:r>
    </w:p>
    <w:p w:rsidR="00F2417E" w:rsidRPr="00B62D31" w:rsidRDefault="00F2417E" w:rsidP="00F2417E">
      <w:pPr>
        <w:pStyle w:val="Zwykytekst"/>
        <w:numPr>
          <w:ilvl w:val="0"/>
          <w:numId w:val="3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Obsługa dyżurów Przewodniczącego Rady. </w:t>
      </w:r>
    </w:p>
    <w:p w:rsidR="00F2417E" w:rsidRPr="00B62D31" w:rsidRDefault="00F2417E" w:rsidP="00F2417E">
      <w:pPr>
        <w:pStyle w:val="Zwykytekst"/>
        <w:numPr>
          <w:ilvl w:val="0"/>
          <w:numId w:val="3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informacji o działalności Burmistrza w okresach  międzysesyjnych.</w:t>
      </w:r>
    </w:p>
    <w:p w:rsidR="00F2417E" w:rsidRPr="00B62D31" w:rsidRDefault="00F2417E" w:rsidP="00F2417E">
      <w:pPr>
        <w:pStyle w:val="Zwykytekst"/>
        <w:numPr>
          <w:ilvl w:val="0"/>
          <w:numId w:val="3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Przekazywanie uchwał Rady organom nadzoru i do publikacji w Dzienniku Urzędowym Województwa Łódzkiego.</w:t>
      </w:r>
    </w:p>
    <w:p w:rsidR="00F2417E" w:rsidRPr="00B62D31" w:rsidRDefault="00F2417E" w:rsidP="00F2417E">
      <w:pPr>
        <w:pStyle w:val="Zwykytekst"/>
        <w:numPr>
          <w:ilvl w:val="0"/>
          <w:numId w:val="3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zbioru przepisów gminnych.</w:t>
      </w:r>
    </w:p>
    <w:p w:rsidR="00F2417E" w:rsidRPr="00B62D31" w:rsidRDefault="00F2417E" w:rsidP="00F2417E">
      <w:pPr>
        <w:pStyle w:val="Zwykytekst"/>
        <w:numPr>
          <w:ilvl w:val="0"/>
          <w:numId w:val="3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Organizacja i obsługa zebrań wiejskich.</w:t>
      </w:r>
    </w:p>
    <w:p w:rsidR="00F2417E" w:rsidRPr="00B62D31" w:rsidRDefault="00F2417E" w:rsidP="00F2417E">
      <w:pPr>
        <w:pStyle w:val="Zwykytekst"/>
        <w:numPr>
          <w:ilvl w:val="0"/>
          <w:numId w:val="3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wyborów jednostek pomocniczych.</w:t>
      </w:r>
    </w:p>
    <w:p w:rsidR="00F2417E" w:rsidRDefault="00F2417E" w:rsidP="00F2417E">
      <w:pPr>
        <w:pStyle w:val="Zwykytekst"/>
        <w:numPr>
          <w:ilvl w:val="0"/>
          <w:numId w:val="3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Organizacja i koordynacja narad z sołtysami, radami sołeckimi oraz samorządami </w:t>
      </w:r>
      <w:r w:rsidRPr="00B62D31">
        <w:rPr>
          <w:rFonts w:ascii="Times New Roman" w:eastAsia="MS Mincho" w:hAnsi="Times New Roman"/>
          <w:sz w:val="24"/>
        </w:rPr>
        <w:br/>
        <w:t>mieszkańców.</w:t>
      </w:r>
    </w:p>
    <w:p w:rsidR="00F2417E" w:rsidRDefault="00F2417E" w:rsidP="00F2417E">
      <w:pPr>
        <w:pStyle w:val="Zwykytekst"/>
        <w:ind w:left="709"/>
        <w:rPr>
          <w:rFonts w:ascii="Times New Roman" w:eastAsia="MS Mincho" w:hAnsi="Times New Roman"/>
          <w:sz w:val="24"/>
        </w:rPr>
      </w:pPr>
    </w:p>
    <w:p w:rsidR="00F2417E" w:rsidRDefault="00F2417E" w:rsidP="00F2417E">
      <w:pPr>
        <w:pStyle w:val="Tekstpodstawowy"/>
        <w:tabs>
          <w:tab w:val="left" w:pos="3402"/>
          <w:tab w:val="left" w:pos="3686"/>
        </w:tabs>
        <w:rPr>
          <w:rFonts w:eastAsia="MS Mincho"/>
          <w:b/>
          <w:bCs/>
          <w:u w:val="single"/>
        </w:rPr>
      </w:pPr>
      <w:r w:rsidRPr="00B62D31">
        <w:rPr>
          <w:rFonts w:eastAsia="MS Mincho"/>
          <w:b/>
          <w:bCs/>
          <w:u w:val="single"/>
        </w:rPr>
        <w:t xml:space="preserve">W zakresie </w:t>
      </w:r>
      <w:r>
        <w:rPr>
          <w:rFonts w:eastAsia="MS Mincho"/>
          <w:b/>
          <w:bCs/>
          <w:u w:val="single"/>
        </w:rPr>
        <w:t>informatyki</w:t>
      </w:r>
      <w:r w:rsidRPr="00B62D31">
        <w:rPr>
          <w:rFonts w:eastAsia="MS Mincho"/>
          <w:b/>
          <w:bCs/>
          <w:u w:val="single"/>
        </w:rPr>
        <w:t xml:space="preserve">: </w:t>
      </w:r>
    </w:p>
    <w:p w:rsidR="00F2417E" w:rsidRPr="00B62D31" w:rsidRDefault="00F2417E" w:rsidP="00F2417E">
      <w:pPr>
        <w:pStyle w:val="Tekstpodstawowy"/>
        <w:tabs>
          <w:tab w:val="left" w:pos="3402"/>
          <w:tab w:val="left" w:pos="3686"/>
        </w:tabs>
        <w:rPr>
          <w:b/>
          <w:sz w:val="22"/>
        </w:rPr>
      </w:pPr>
      <w:r w:rsidRPr="00B62D31">
        <w:rPr>
          <w:rFonts w:eastAsia="MS Mincho"/>
          <w:b/>
          <w:bCs/>
          <w:u w:val="single"/>
        </w:rPr>
        <w:t xml:space="preserve"> 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ind w:left="709" w:hanging="349"/>
      </w:pPr>
      <w:r w:rsidRPr="00B62D31">
        <w:t>Prowadzenie spraw z zakresu informatyki i komputeryzacji Urzędu.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Obsługa newralgicznych urządzeń informatycznych.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Utrzymanie w sprawności technicznej sprzętu informatycznego i zainstalowanego oprogramowania.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Gospodarowanie sprzętem informatycznym i oprogramowaniem.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Prowadzenie i konfigurowanie kont użytkowników.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Nadzorowanie wykonywania kontroli antywirusowej.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Nadzorowanie wykonywania kopii danych i oprogramowania.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lastRenderedPageBreak/>
        <w:t>Zapewnienie bezpieczeństwa systemów sieciowych.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Przygotowywanie projektów, opinii, zestawień i innej dokumentacji informatycznej.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Przygotowywanie, wdrażanie, aktualizacja i nadzór nad procedurami bezpieczeństwa.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 xml:space="preserve">Organizowanie i prowadzenie szkoleń wewnętrznych z zakresu oprogramowania </w:t>
      </w:r>
    </w:p>
    <w:p w:rsidR="00F2417E" w:rsidRPr="00B62D31" w:rsidRDefault="00F2417E" w:rsidP="00F2417E">
      <w:pPr>
        <w:pStyle w:val="Tekstpodstawowy"/>
        <w:tabs>
          <w:tab w:val="left" w:pos="142"/>
        </w:tabs>
        <w:ind w:left="709"/>
      </w:pPr>
      <w:r w:rsidRPr="00B62D31">
        <w:t>i sprzętu.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Nadzór nad systemami i programami informatycznymi Urzędu, prowadzenie spraw związanych z ochroną danych osobowych.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</w:pPr>
      <w:r w:rsidRPr="00B62D31">
        <w:t>Zapewnienie i realizacja dostępności cyfrowej strony internetowej i strony Biuletynu Informacji Publicznej.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Prowadzenie Biuletynu Informacji Publicznej.</w:t>
      </w:r>
    </w:p>
    <w:p w:rsidR="00F2417E" w:rsidRPr="00B62D31" w:rsidRDefault="00F2417E" w:rsidP="00F2417E">
      <w:pPr>
        <w:pStyle w:val="Akapitzlist"/>
        <w:numPr>
          <w:ilvl w:val="0"/>
          <w:numId w:val="5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Wprowadzanie i aktualizacja dokumentów w formie dostępnej cyfrowo w BIP.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Wprowadzanie danych do sprawozdań GUS.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Administrowanie sieciami komputerowymi.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Tworzenie aktów prawnych w formacie XML.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Koordynowanie pracy nad systemem SRP</w:t>
      </w:r>
    </w:p>
    <w:p w:rsidR="00F2417E" w:rsidRPr="00B62D31" w:rsidRDefault="00F2417E" w:rsidP="00F2417E">
      <w:pPr>
        <w:pStyle w:val="Tekstpodstawowy"/>
        <w:numPr>
          <w:ilvl w:val="0"/>
          <w:numId w:val="5"/>
        </w:numPr>
        <w:tabs>
          <w:tab w:val="left" w:pos="142"/>
        </w:tabs>
        <w:ind w:left="709" w:hanging="349"/>
      </w:pPr>
      <w:r w:rsidRPr="00B62D31">
        <w:t>Obsługa monitoringu wizyjnego Urzędu.</w:t>
      </w:r>
    </w:p>
    <w:p w:rsidR="00F2417E" w:rsidRPr="00B62D31" w:rsidRDefault="00F2417E" w:rsidP="00F2417E">
      <w:pPr>
        <w:pStyle w:val="Akapitzlist"/>
        <w:numPr>
          <w:ilvl w:val="0"/>
          <w:numId w:val="5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Obsługa systemu e-Sesji.</w:t>
      </w:r>
    </w:p>
    <w:p w:rsidR="00F2417E" w:rsidRPr="00B62D31" w:rsidRDefault="00F2417E" w:rsidP="00F2417E">
      <w:pPr>
        <w:pStyle w:val="Akapitzlist"/>
        <w:numPr>
          <w:ilvl w:val="0"/>
          <w:numId w:val="5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Nadzorowanie pracy elektronicznego systemu obiegu dokumentów.</w:t>
      </w:r>
    </w:p>
    <w:p w:rsidR="00F2417E" w:rsidRPr="00B62D31" w:rsidRDefault="00F2417E" w:rsidP="00F2417E">
      <w:pPr>
        <w:pStyle w:val="Akapitzlist"/>
        <w:numPr>
          <w:ilvl w:val="0"/>
          <w:numId w:val="5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Obsługa informatyczna systemu Wsparcia Organów Wyborczych.</w:t>
      </w:r>
    </w:p>
    <w:p w:rsidR="00F2417E" w:rsidRPr="00B62D31" w:rsidRDefault="00F2417E" w:rsidP="00F2417E">
      <w:pPr>
        <w:pStyle w:val="Akapitzlist"/>
        <w:numPr>
          <w:ilvl w:val="0"/>
          <w:numId w:val="5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Obsługa informatyczna Punktu Informacji Prawnej.</w:t>
      </w:r>
    </w:p>
    <w:p w:rsidR="00F2417E" w:rsidRDefault="00F2417E" w:rsidP="00F2417E">
      <w:pPr>
        <w:pStyle w:val="Akapitzlist"/>
        <w:numPr>
          <w:ilvl w:val="0"/>
          <w:numId w:val="5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Nadzór nad systemem Rejestrów Państwowych.</w:t>
      </w:r>
    </w:p>
    <w:p w:rsidR="00F2417E" w:rsidRPr="00BA62C8" w:rsidRDefault="00F2417E" w:rsidP="00F2417E">
      <w:pPr>
        <w:pStyle w:val="Akapitzlist"/>
        <w:numPr>
          <w:ilvl w:val="0"/>
          <w:numId w:val="5"/>
        </w:numPr>
        <w:rPr>
          <w:color w:val="000000"/>
        </w:rPr>
      </w:pPr>
      <w:r w:rsidRPr="0009737B">
        <w:rPr>
          <w:color w:val="000000"/>
        </w:rPr>
        <w:t>Nadzór nad bezpieczeństwem technologii informatycznych (</w:t>
      </w:r>
      <w:proofErr w:type="spellStart"/>
      <w:r w:rsidRPr="0009737B">
        <w:rPr>
          <w:color w:val="000000"/>
        </w:rPr>
        <w:t>cyberbezpieczeństwo</w:t>
      </w:r>
      <w:proofErr w:type="spellEnd"/>
      <w:r w:rsidRPr="0009737B">
        <w:rPr>
          <w:color w:val="000000"/>
        </w:rPr>
        <w:t>).</w:t>
      </w:r>
    </w:p>
    <w:p w:rsidR="00C83168" w:rsidRDefault="00F2417E">
      <w:bookmarkStart w:id="0" w:name="_GoBack"/>
      <w:bookmarkEnd w:id="0"/>
    </w:p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737"/>
    <w:multiLevelType w:val="hybridMultilevel"/>
    <w:tmpl w:val="8E0601F4"/>
    <w:lvl w:ilvl="0" w:tplc="70669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EE6DF2E">
      <w:start w:val="1"/>
      <w:numFmt w:val="decimal"/>
      <w:lvlText w:val="%2.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A2100"/>
    <w:multiLevelType w:val="hybridMultilevel"/>
    <w:tmpl w:val="806AE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0D9E"/>
    <w:multiLevelType w:val="hybridMultilevel"/>
    <w:tmpl w:val="40BAA7C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A36AF"/>
    <w:multiLevelType w:val="hybridMultilevel"/>
    <w:tmpl w:val="8BAA9B38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F7812"/>
    <w:multiLevelType w:val="hybridMultilevel"/>
    <w:tmpl w:val="CE3668A4"/>
    <w:lvl w:ilvl="0" w:tplc="CB1A3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4E96"/>
    <w:multiLevelType w:val="hybridMultilevel"/>
    <w:tmpl w:val="0E8EAE74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7E"/>
    <w:rsid w:val="001961C8"/>
    <w:rsid w:val="00617B7B"/>
    <w:rsid w:val="00F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06E6-FC4E-4489-B3BC-CA193529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F2417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417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17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41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417E"/>
    <w:pPr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2024-01-16T12:35:00Z</dcterms:created>
  <dcterms:modified xsi:type="dcterms:W3CDTF">2024-01-16T12:35:00Z</dcterms:modified>
</cp:coreProperties>
</file>