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13" w:rsidRDefault="00754013" w:rsidP="00754013">
      <w:pPr>
        <w:pStyle w:val="Tekstpodstawowy"/>
        <w:autoSpaceDE w:val="0"/>
        <w:rPr>
          <w:rFonts w:eastAsia="MS Mincho"/>
          <w:b/>
          <w:bCs/>
        </w:rPr>
      </w:pPr>
      <w:r>
        <w:rPr>
          <w:rFonts w:eastAsia="MS Mincho"/>
          <w:b/>
          <w:bCs/>
        </w:rPr>
        <w:t>Do zadań referatu PLANOWANIA PRZESTRZENNEGO należy w szczególności:</w:t>
      </w:r>
    </w:p>
    <w:p w:rsidR="00754013" w:rsidRDefault="00754013" w:rsidP="00754013">
      <w:pPr>
        <w:pStyle w:val="Tekstpodstawowy"/>
        <w:autoSpaceDE w:val="0"/>
        <w:rPr>
          <w:rFonts w:eastAsia="MS Mincho"/>
          <w:b/>
          <w:bCs/>
        </w:rPr>
      </w:pP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  <w:szCs w:val="24"/>
        </w:rPr>
      </w:pPr>
      <w:r w:rsidRPr="008503FC">
        <w:rPr>
          <w:rFonts w:ascii="Times New Roman" w:eastAsia="MS Mincho" w:hAnsi="Times New Roman"/>
          <w:sz w:val="24"/>
        </w:rPr>
        <w:t xml:space="preserve">Realizacja zadań wynikających z ustawy o planowaniu i zagospodarowaniu przestrzennym oraz innych przepisów powiązanych z planowaniem przestrzennym  </w:t>
      </w:r>
      <w:r w:rsidRPr="008503FC">
        <w:rPr>
          <w:rFonts w:ascii="Times New Roman" w:eastAsia="MS Mincho" w:hAnsi="Times New Roman"/>
          <w:sz w:val="24"/>
        </w:rPr>
        <w:br/>
        <w:t>i przepisów wykonawczych</w:t>
      </w:r>
      <w:r w:rsidRPr="008503FC">
        <w:rPr>
          <w:rFonts w:ascii="Times New Roman" w:hAnsi="Times New Roman"/>
          <w:sz w:val="24"/>
          <w:szCs w:val="24"/>
        </w:rPr>
        <w:t>.</w:t>
      </w:r>
      <w:r w:rsidRPr="008503FC">
        <w:rPr>
          <w:rFonts w:ascii="Times New Roman" w:eastAsia="MS Mincho" w:hAnsi="Times New Roman"/>
          <w:sz w:val="24"/>
        </w:rPr>
        <w:t xml:space="preserve"> 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Podejmowanie działań administracyjnych i organizacyjnych mających na celu realizacje polityki zrównoważonego rozwoju w zakresie planowania i zagospodarowania przestrzeni na obszarze Gminy i Miasta Sulejów.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Przeprowadzanie procedur związanych z sporządzaniem aktów planowania przestrzennego (studium uwarunkowań i kierunków zagospodarowania przestrzennego, plan ogólny, plany miejscowe).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Przeprowadzanie procedur związanych z wydawaniem decyzji o ustaleniu warunków zabudowy i zagospodarowania terenu.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Przygotowanie i wydawanie decyzji administracyjnych związanych </w:t>
      </w:r>
      <w:r w:rsidRPr="008503FC">
        <w:rPr>
          <w:rFonts w:ascii="Times New Roman" w:eastAsia="MS Mincho" w:hAnsi="Times New Roman"/>
          <w:sz w:val="24"/>
        </w:rPr>
        <w:br/>
        <w:t>z przepisami ustawy o planowaniu i zagospodarowaniu przestrzennym.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Wydawanie zaświadczeń, wypisów i wyrysów z aktów planowania przestrzennego oraz zaświadczeń o przeznaczeniu terenu i wydanych decyzjach administracyjnych </w:t>
      </w:r>
      <w:r w:rsidRPr="008503FC">
        <w:rPr>
          <w:rFonts w:ascii="Times New Roman" w:eastAsia="MS Mincho" w:hAnsi="Times New Roman"/>
          <w:sz w:val="24"/>
        </w:rPr>
        <w:br/>
        <w:t>w zakresie planowania przestrzennego.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Rozpatrywanie skarg, wniosków i wydawanie opinii dotyczących zagadnień planowania przestrzennego na terenie Gminy.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Podawanie do publicznej wiadomości informacji o przystąpieniu do sporządzania projektów aktów planowania przestrzennego, udział w konsultacja społecznych oraz obsługa wyłożenia projektów aktów planowania przestrzennego do publicznego wglądu.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Przygotowanie posiedzeń i udział w pracach gminnej komisji urbanistyczno-architektonicznej.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Udział w kontrolach oraz wizji w terenie na potrzeby prowadzonych postępowań administracyjnych i sporządzanie protokołów z tych kontroli lub wizyt terenowych.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Przygotowywanie projektów uchwał, zarządzeń oraz umów w zakresie planowania przestrzennego. 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Opiniowanie spraw związanych z gospodarowaniem nieruchomościami stanowiącymi własność Gminy Sulejów oraz opiniowanie projektów podziału nieruchomości.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Udostępnianie zainteresowanym miejscowych planów zagospodarowania  przestrzennego, studium uwarunkowań i kierunków zagospodarowania przestrzennego </w:t>
      </w:r>
      <w:r w:rsidRPr="008503FC">
        <w:rPr>
          <w:rFonts w:ascii="Times New Roman" w:eastAsia="MS Mincho" w:hAnsi="Times New Roman"/>
          <w:sz w:val="24"/>
        </w:rPr>
        <w:br/>
        <w:t>i planu ogólnego oraz popularyzacja ich treści.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Prowadzenie rejestrów wydawanych decyzji zgodnie z wymogami ustawy o planowaniu i zagospodarowaniu przestrzennym.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Umieszczanie na stronie podmiotowej UM w Sulejowie informacji o wydanych decyzjach poprzedzonych wydaniem decyzji o środowiskowych uwarunkowaniach.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Rejestrowanie wniosków, zarzutów, protestów dotyczących planów zagospodarowania  przestrzennego oraz studium uwarunkowań i kierunków zagospodarowania przestrzennego.</w:t>
      </w:r>
    </w:p>
    <w:p w:rsidR="00754013" w:rsidRPr="008503FC" w:rsidRDefault="00754013" w:rsidP="00754013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  <w:r w:rsidRPr="008503FC">
        <w:rPr>
          <w:rFonts w:eastAsia="MS Mincho"/>
          <w:szCs w:val="20"/>
          <w:lang w:eastAsia="pl-PL"/>
        </w:rPr>
        <w:t>Bieżąca obsługa interesantów UM w Sulejowie w zakresie problematyki planowania przestrzennego.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Współpraca z innymi organami administracji rządowej i samorządowej w zakresie planowania przestrzennego.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 xml:space="preserve">Współdziałanie ze służbami architektonicznymi i służbami nadzoru budowlanego </w:t>
      </w:r>
      <w:r w:rsidRPr="008503FC">
        <w:rPr>
          <w:rFonts w:ascii="Times New Roman" w:eastAsia="MS Mincho" w:hAnsi="Times New Roman"/>
          <w:sz w:val="24"/>
        </w:rPr>
        <w:br/>
        <w:t>w zakresie planowania przestrzennego.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Współdziałanie z innymi jednostkami organizacyjnymi w zakresie lokalizacji inwestycji szkodliwych lub mogących pogorszyć stan środowiska.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lastRenderedPageBreak/>
        <w:t>Prowadzenie i aktualizacja systemu informacji przestrzennej Gminy Sulejów (e-mapa).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Upowszechnianie informacji o stanie planowania przestrzennego Gminy.</w:t>
      </w:r>
    </w:p>
    <w:p w:rsidR="00754013" w:rsidRPr="008503FC" w:rsidRDefault="00754013" w:rsidP="00754013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8503FC">
        <w:rPr>
          <w:rFonts w:ascii="Times New Roman" w:eastAsia="MS Mincho" w:hAnsi="Times New Roman"/>
          <w:sz w:val="24"/>
        </w:rPr>
        <w:t>Upowszechnianie wśród mieszkańców Gminy wiedzy w zakresie planowania przestrzennego oraz podnoszenie świadomości o problematyce planowania przestrzennego.</w:t>
      </w:r>
    </w:p>
    <w:p w:rsidR="00754013" w:rsidRPr="008503FC" w:rsidRDefault="00754013" w:rsidP="00754013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rPr>
          <w:rFonts w:eastAsia="MS Mincho"/>
          <w:szCs w:val="20"/>
          <w:lang w:eastAsia="pl-PL"/>
        </w:rPr>
      </w:pPr>
      <w:r w:rsidRPr="008503FC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C83168" w:rsidRDefault="00754013" w:rsidP="00754013">
      <w:r w:rsidRPr="008503FC">
        <w:rPr>
          <w:rFonts w:eastAsia="MS Mincho"/>
          <w:szCs w:val="20"/>
        </w:rPr>
        <w:t>Współpraca z innymi referatami oraz samodzielnymi stanowiskami w zakresie problematyki planowania przestrzennego.</w:t>
      </w:r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796A"/>
    <w:multiLevelType w:val="hybridMultilevel"/>
    <w:tmpl w:val="4CF4BDD0"/>
    <w:lvl w:ilvl="0" w:tplc="0C940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3"/>
    <w:rsid w:val="001961C8"/>
    <w:rsid w:val="00617B7B"/>
    <w:rsid w:val="0075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C2CA-7F70-4876-8DF9-912E2E26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5401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40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401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40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4013"/>
    <w:pPr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2024-01-16T12:43:00Z</dcterms:created>
  <dcterms:modified xsi:type="dcterms:W3CDTF">2024-01-16T12:44:00Z</dcterms:modified>
</cp:coreProperties>
</file>