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891" w:rsidRPr="00E02FF0" w:rsidRDefault="00761891" w:rsidP="002B63FE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E02FF0">
        <w:rPr>
          <w:rFonts w:asciiTheme="minorHAnsi" w:hAnsiTheme="minorHAnsi" w:cstheme="minorHAnsi"/>
          <w:sz w:val="22"/>
          <w:szCs w:val="22"/>
        </w:rPr>
        <w:t>KARTA  INFORMACYJNA</w:t>
      </w:r>
    </w:p>
    <w:p w:rsidR="00761891" w:rsidRPr="00E02FF0" w:rsidRDefault="00761891" w:rsidP="002B63FE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E02FF0">
        <w:rPr>
          <w:rFonts w:asciiTheme="minorHAnsi" w:hAnsiTheme="minorHAnsi" w:cstheme="minorHAnsi"/>
          <w:sz w:val="22"/>
          <w:szCs w:val="22"/>
        </w:rPr>
        <w:t>Z A N I M</w:t>
      </w:r>
      <w:r w:rsidR="00B72EB6" w:rsidRPr="00E02FF0">
        <w:rPr>
          <w:rFonts w:asciiTheme="minorHAnsi" w:hAnsiTheme="minorHAnsi" w:cstheme="minorHAnsi"/>
          <w:sz w:val="22"/>
          <w:szCs w:val="22"/>
        </w:rPr>
        <w:t xml:space="preserve">  W Y P E Ł N I S Z  W N I O S E K  </w:t>
      </w:r>
      <w:r w:rsidRPr="00E02FF0">
        <w:rPr>
          <w:rFonts w:asciiTheme="minorHAnsi" w:hAnsiTheme="minorHAnsi" w:cstheme="minorHAnsi"/>
          <w:sz w:val="22"/>
          <w:szCs w:val="22"/>
        </w:rPr>
        <w:t>P R Z E C Z Y T A J !</w:t>
      </w:r>
    </w:p>
    <w:tbl>
      <w:tblPr>
        <w:tblW w:w="9134" w:type="dxa"/>
        <w:tblInd w:w="108" w:type="dxa"/>
        <w:tblLayout w:type="fixed"/>
        <w:tblLook w:val="0000"/>
      </w:tblPr>
      <w:tblGrid>
        <w:gridCol w:w="2552"/>
        <w:gridCol w:w="4678"/>
        <w:gridCol w:w="1904"/>
      </w:tblGrid>
      <w:tr w:rsidR="002B63FE" w:rsidRPr="00E02FF0" w:rsidTr="00036579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3FE" w:rsidRPr="00E02FF0" w:rsidRDefault="002B63FE" w:rsidP="00036579">
            <w:pPr>
              <w:snapToGrid w:val="0"/>
              <w:jc w:val="center"/>
              <w:rPr>
                <w:rFonts w:asciiTheme="minorHAnsi" w:eastAsia="Calibri" w:hAnsiTheme="minorHAnsi" w:cstheme="minorHAnsi"/>
              </w:rPr>
            </w:pPr>
            <w:r w:rsidRPr="00E02FF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>
                    <a:extLst xmlns:a="http://schemas.openxmlformats.org/drawingml/2006/main">
                      <a:ext uri="{C183D7F6-B498-43B3-948B-1728B52AA6E4}">
        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:rsidR="002B63FE" w:rsidRPr="00E02FF0" w:rsidRDefault="002B63FE" w:rsidP="00036579">
            <w:pPr>
              <w:jc w:val="center"/>
              <w:rPr>
                <w:rFonts w:asciiTheme="minorHAnsi" w:eastAsia="Calibri" w:hAnsiTheme="minorHAnsi" w:cstheme="minorHAnsi"/>
                <w:b/>
                <w:color w:val="FF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09" w:rsidRDefault="002B63FE" w:rsidP="00E02F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FF0">
              <w:rPr>
                <w:rFonts w:asciiTheme="minorHAnsi" w:eastAsia="Calibri" w:hAnsiTheme="minorHAnsi" w:cstheme="minorHAnsi"/>
                <w:sz w:val="22"/>
                <w:szCs w:val="22"/>
              </w:rPr>
              <w:t>Urząd Miejski w Sulejowie</w:t>
            </w:r>
            <w:r w:rsidRPr="00E02FF0">
              <w:rPr>
                <w:rFonts w:asciiTheme="minorHAnsi" w:eastAsia="Calibri" w:hAnsiTheme="minorHAnsi" w:cstheme="minorHAnsi"/>
                <w:sz w:val="22"/>
                <w:szCs w:val="22"/>
              </w:rPr>
              <w:br/>
            </w:r>
            <w:r w:rsidR="00E02FF0">
              <w:rPr>
                <w:rFonts w:asciiTheme="minorHAnsi" w:hAnsiTheme="minorHAnsi" w:cstheme="minorHAnsi"/>
                <w:sz w:val="22"/>
                <w:szCs w:val="22"/>
              </w:rPr>
              <w:t>Referat Planowania Przestrzennego</w:t>
            </w:r>
          </w:p>
          <w:p w:rsidR="002B63FE" w:rsidRPr="00E02FF0" w:rsidRDefault="00CE7D09" w:rsidP="00E02FF0">
            <w:pPr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Gospodarki Nieruchomościami i Rolnictwa</w:t>
            </w:r>
            <w:r w:rsidR="002B63FE" w:rsidRPr="00E02F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63FE" w:rsidRPr="00E02FF0">
              <w:rPr>
                <w:rFonts w:asciiTheme="minorHAnsi" w:eastAsia="Calibr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2B63FE" w:rsidRPr="00E02FF0">
              <w:rPr>
                <w:rFonts w:asciiTheme="minorHAnsi" w:eastAsia="Calibri" w:hAnsiTheme="minorHAnsi" w:cstheme="minorHAnsi"/>
                <w:color w:val="FF0000"/>
                <w:sz w:val="22"/>
                <w:szCs w:val="22"/>
              </w:rPr>
              <w:br/>
            </w:r>
            <w:r w:rsidR="002B63FE" w:rsidRPr="00E02FF0">
              <w:rPr>
                <w:rFonts w:asciiTheme="minorHAnsi" w:eastAsia="Calibri" w:hAnsiTheme="minorHAnsi" w:cstheme="minorHAnsi"/>
                <w:sz w:val="22"/>
                <w:szCs w:val="22"/>
              </w:rPr>
              <w:t>ul. Konecka 42, 97-330 Sulejów</w:t>
            </w:r>
            <w:r w:rsidR="002B63FE" w:rsidRPr="00E02FF0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 xml:space="preserve">tel. 44 6102 </w:t>
            </w:r>
            <w:r w:rsidR="000A01F5" w:rsidRPr="00E02FF0">
              <w:rPr>
                <w:rFonts w:asciiTheme="minorHAnsi" w:eastAsia="Calibri" w:hAnsiTheme="minorHAnsi" w:cstheme="minorHAnsi"/>
                <w:sz w:val="22"/>
                <w:szCs w:val="22"/>
              </w:rPr>
              <w:t>524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3FE" w:rsidRPr="00E02FF0" w:rsidRDefault="002B63FE" w:rsidP="00036579">
            <w:pPr>
              <w:rPr>
                <w:rFonts w:asciiTheme="minorHAnsi" w:eastAsia="Calibri" w:hAnsiTheme="minorHAnsi" w:cstheme="minorHAnsi"/>
                <w:color w:val="FF0000"/>
              </w:rPr>
            </w:pPr>
            <w:r w:rsidRPr="00E02FF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Karta usługi Nr </w:t>
            </w:r>
            <w:r w:rsidR="00CE7D09">
              <w:rPr>
                <w:rFonts w:asciiTheme="minorHAnsi" w:eastAsia="Calibri" w:hAnsiTheme="minorHAnsi" w:cstheme="minorHAnsi"/>
                <w:sz w:val="22"/>
                <w:szCs w:val="22"/>
              </w:rPr>
              <w:t>GPN</w:t>
            </w:r>
            <w:r w:rsidRPr="00E02FF0">
              <w:rPr>
                <w:rFonts w:asciiTheme="minorHAnsi" w:eastAsia="Calibri" w:hAnsiTheme="minorHAnsi" w:cstheme="minorHAnsi"/>
                <w:sz w:val="22"/>
                <w:szCs w:val="22"/>
              </w:rPr>
              <w:t>.I</w:t>
            </w:r>
            <w:r w:rsidR="00340669" w:rsidRPr="00E02FF0">
              <w:rPr>
                <w:rFonts w:asciiTheme="minorHAnsi" w:eastAsia="Calibri" w:hAnsiTheme="minorHAnsi" w:cstheme="minorHAnsi"/>
                <w:sz w:val="22"/>
                <w:szCs w:val="22"/>
              </w:rPr>
              <w:t>.24</w:t>
            </w:r>
          </w:p>
          <w:p w:rsidR="002B63FE" w:rsidRPr="00E02FF0" w:rsidRDefault="002B63FE" w:rsidP="00036579">
            <w:pPr>
              <w:jc w:val="center"/>
              <w:rPr>
                <w:rFonts w:asciiTheme="minorHAnsi" w:eastAsia="Calibri" w:hAnsiTheme="minorHAnsi" w:cstheme="minorHAnsi"/>
                <w:color w:val="FF0000"/>
              </w:rPr>
            </w:pPr>
          </w:p>
        </w:tc>
      </w:tr>
    </w:tbl>
    <w:p w:rsidR="00E02FF0" w:rsidRDefault="00E02FF0" w:rsidP="00E02FF0">
      <w:pPr>
        <w:pStyle w:val="Nagwek1"/>
        <w:spacing w:before="0" w:after="0" w:line="264" w:lineRule="auto"/>
        <w:rPr>
          <w:rFonts w:asciiTheme="minorHAnsi" w:hAnsiTheme="minorHAnsi" w:cstheme="minorHAnsi"/>
          <w:sz w:val="22"/>
          <w:szCs w:val="22"/>
        </w:rPr>
      </w:pPr>
    </w:p>
    <w:p w:rsidR="000A01F5" w:rsidRPr="00E02FF0" w:rsidRDefault="002B63FE" w:rsidP="00E02FF0">
      <w:pPr>
        <w:pStyle w:val="Nagwek1"/>
        <w:spacing w:before="0" w:after="0" w:line="264" w:lineRule="auto"/>
        <w:rPr>
          <w:rFonts w:asciiTheme="minorHAnsi" w:hAnsiTheme="minorHAnsi" w:cstheme="minorHAnsi"/>
          <w:sz w:val="22"/>
          <w:szCs w:val="22"/>
        </w:rPr>
      </w:pPr>
      <w:r w:rsidRPr="00E02FF0">
        <w:rPr>
          <w:rFonts w:asciiTheme="minorHAnsi" w:hAnsiTheme="minorHAnsi" w:cstheme="minorHAnsi"/>
          <w:sz w:val="22"/>
          <w:szCs w:val="22"/>
        </w:rPr>
        <w:t>W</w:t>
      </w:r>
      <w:r w:rsidR="000A01F5" w:rsidRPr="00E02FF0">
        <w:rPr>
          <w:rFonts w:asciiTheme="minorHAnsi" w:hAnsiTheme="minorHAnsi" w:cstheme="minorHAnsi"/>
          <w:sz w:val="22"/>
          <w:szCs w:val="22"/>
        </w:rPr>
        <w:t xml:space="preserve">NIOSEK O USTALENIE LOKALIZACJI INWESTYCJI CELU PUBLICZNEGO </w:t>
      </w:r>
    </w:p>
    <w:p w:rsidR="00E02FF0" w:rsidRPr="00CE7D09" w:rsidRDefault="000A01F5" w:rsidP="00CE7D09">
      <w:pPr>
        <w:pStyle w:val="Nagwek1"/>
        <w:spacing w:before="0" w:after="0" w:line="264" w:lineRule="auto"/>
        <w:rPr>
          <w:rFonts w:asciiTheme="minorHAnsi" w:hAnsiTheme="minorHAnsi" w:cstheme="minorHAnsi"/>
          <w:sz w:val="22"/>
          <w:szCs w:val="22"/>
        </w:rPr>
      </w:pPr>
      <w:r w:rsidRPr="00E02FF0">
        <w:rPr>
          <w:rFonts w:asciiTheme="minorHAnsi" w:hAnsiTheme="minorHAnsi" w:cstheme="minorHAnsi"/>
          <w:sz w:val="22"/>
          <w:szCs w:val="22"/>
        </w:rPr>
        <w:t>ALBO WARUNKÓW ZABUDOWY</w:t>
      </w:r>
    </w:p>
    <w:p w:rsidR="00EC3B51" w:rsidRPr="00222DE0" w:rsidRDefault="00EC3B51" w:rsidP="00E02FF0">
      <w:pPr>
        <w:keepNext/>
        <w:keepLines/>
        <w:suppressAutoHyphens/>
        <w:spacing w:line="264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sz w:val="22"/>
          <w:szCs w:val="22"/>
          <w:lang w:eastAsia="zh-CN"/>
        </w:rPr>
        <w:t>Podstawa prawna: u</w:t>
      </w:r>
      <w:r w:rsidR="002B63FE"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stawa z dnia </w:t>
      </w:r>
      <w:r w:rsidR="000A01F5" w:rsidRPr="00222DE0">
        <w:rPr>
          <w:rFonts w:asciiTheme="minorHAnsi" w:hAnsiTheme="minorHAnsi" w:cstheme="minorHAnsi"/>
          <w:sz w:val="22"/>
          <w:szCs w:val="22"/>
          <w:lang w:eastAsia="zh-CN"/>
        </w:rPr>
        <w:t>27 marca 2003</w:t>
      </w:r>
      <w:r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0A01F5" w:rsidRPr="00222DE0">
        <w:rPr>
          <w:rFonts w:asciiTheme="minorHAnsi" w:hAnsiTheme="minorHAnsi" w:cstheme="minorHAnsi"/>
          <w:sz w:val="22"/>
          <w:szCs w:val="22"/>
          <w:lang w:eastAsia="zh-CN"/>
        </w:rPr>
        <w:t>r. o planowaniu i zagospodarowaniu przestrzennym</w:t>
      </w:r>
      <w:r w:rsidR="002B63FE"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  (</w:t>
      </w:r>
      <w:r w:rsidRPr="00222DE0">
        <w:rPr>
          <w:rFonts w:asciiTheme="minorHAnsi" w:hAnsiTheme="minorHAnsi" w:cstheme="minorHAnsi"/>
          <w:sz w:val="22"/>
          <w:szCs w:val="22"/>
          <w:lang w:eastAsia="zh-CN"/>
        </w:rPr>
        <w:t>t</w:t>
      </w:r>
      <w:r w:rsidR="00E02FF0"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. </w:t>
      </w:r>
      <w:r w:rsidRPr="00222DE0">
        <w:rPr>
          <w:rFonts w:asciiTheme="minorHAnsi" w:hAnsiTheme="minorHAnsi" w:cstheme="minorHAnsi"/>
          <w:sz w:val="22"/>
          <w:szCs w:val="22"/>
          <w:lang w:eastAsia="zh-CN"/>
        </w:rPr>
        <w:t>j. Dz. U. z 2023</w:t>
      </w:r>
      <w:r w:rsidR="002B63FE"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 r. poz. </w:t>
      </w:r>
      <w:r w:rsidRPr="00222DE0">
        <w:rPr>
          <w:rFonts w:asciiTheme="minorHAnsi" w:hAnsiTheme="minorHAnsi" w:cstheme="minorHAnsi"/>
          <w:sz w:val="22"/>
          <w:szCs w:val="22"/>
          <w:lang w:eastAsia="zh-CN"/>
        </w:rPr>
        <w:t>977 ze zm.); u</w:t>
      </w:r>
      <w:r w:rsidR="002B63FE"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stawa z dnia </w:t>
      </w:r>
      <w:r w:rsidR="000A01F5"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14 czerwca 1960 r. – kodeks postępowania administracyjnego </w:t>
      </w:r>
      <w:r w:rsidR="002B63FE" w:rsidRPr="00222DE0">
        <w:rPr>
          <w:rFonts w:asciiTheme="minorHAnsi" w:hAnsiTheme="minorHAnsi" w:cstheme="minorHAnsi"/>
          <w:sz w:val="22"/>
          <w:szCs w:val="22"/>
          <w:lang w:eastAsia="zh-CN"/>
        </w:rPr>
        <w:t>(Dz.U. z 20</w:t>
      </w:r>
      <w:r w:rsidR="00E02FF0" w:rsidRPr="00222DE0">
        <w:rPr>
          <w:rFonts w:asciiTheme="minorHAnsi" w:hAnsiTheme="minorHAnsi" w:cstheme="minorHAnsi"/>
          <w:sz w:val="22"/>
          <w:szCs w:val="22"/>
          <w:lang w:eastAsia="zh-CN"/>
        </w:rPr>
        <w:t>24</w:t>
      </w:r>
      <w:r w:rsidR="002B63FE"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 r. poz. </w:t>
      </w:r>
      <w:r w:rsidR="00E02FF0" w:rsidRPr="00222DE0">
        <w:rPr>
          <w:rFonts w:asciiTheme="minorHAnsi" w:hAnsiTheme="minorHAnsi" w:cstheme="minorHAnsi"/>
          <w:sz w:val="22"/>
          <w:szCs w:val="22"/>
          <w:lang w:eastAsia="zh-CN"/>
        </w:rPr>
        <w:t>572</w:t>
      </w:r>
      <w:r w:rsidR="002B63FE" w:rsidRPr="00222DE0">
        <w:rPr>
          <w:rFonts w:asciiTheme="minorHAnsi" w:hAnsiTheme="minorHAnsi" w:cstheme="minorHAnsi"/>
          <w:sz w:val="22"/>
          <w:szCs w:val="22"/>
          <w:lang w:eastAsia="zh-CN"/>
        </w:rPr>
        <w:t>)</w:t>
      </w:r>
      <w:r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; rozporządzenie Ministra Rozwoju i Technologii z dnia </w:t>
      </w:r>
      <w:r w:rsidR="00E02FF0" w:rsidRPr="00222DE0">
        <w:rPr>
          <w:rFonts w:asciiTheme="minorHAnsi" w:hAnsiTheme="minorHAnsi" w:cstheme="minorHAnsi"/>
          <w:sz w:val="22"/>
          <w:szCs w:val="22"/>
          <w:lang w:eastAsia="zh-CN"/>
        </w:rPr>
        <w:br/>
      </w:r>
      <w:r w:rsidRPr="00222DE0">
        <w:rPr>
          <w:rFonts w:asciiTheme="minorHAnsi" w:hAnsiTheme="minorHAnsi" w:cstheme="minorHAnsi"/>
          <w:sz w:val="22"/>
          <w:szCs w:val="22"/>
          <w:lang w:eastAsia="zh-CN"/>
        </w:rPr>
        <w:t>20 lutego 2024 r. w sprawie określenia wzoru formularza wniosku o ustalenie lokalizacji inwestycji celu publicznego albo warunków zabudowy (Dz. U. z 2024 r., poz. 351).</w:t>
      </w:r>
    </w:p>
    <w:p w:rsidR="00EC3B51" w:rsidRPr="00222DE0" w:rsidRDefault="00EC3B51" w:rsidP="00E02FF0">
      <w:pPr>
        <w:keepNext/>
        <w:keepLines/>
        <w:suppressAutoHyphens/>
        <w:spacing w:line="264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:rsidR="00761891" w:rsidRPr="00222DE0" w:rsidRDefault="00761891" w:rsidP="00E02FF0">
      <w:pPr>
        <w:pStyle w:val="nagowek2"/>
        <w:numPr>
          <w:ilvl w:val="0"/>
          <w:numId w:val="16"/>
        </w:numPr>
        <w:spacing w:before="0" w:line="264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222DE0">
        <w:rPr>
          <w:rFonts w:asciiTheme="minorHAnsi" w:hAnsiTheme="minorHAnsi" w:cstheme="minorHAnsi"/>
          <w:color w:val="auto"/>
          <w:sz w:val="22"/>
          <w:szCs w:val="22"/>
        </w:rPr>
        <w:t xml:space="preserve">WYMAGANE DOKUMENTY I ZAŁĄCZNIKI </w:t>
      </w:r>
    </w:p>
    <w:p w:rsidR="00DD6DB3" w:rsidRPr="00222DE0" w:rsidRDefault="000A01F5" w:rsidP="00E02FF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4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Wniosek o ustalenie lokalizacji inwestycji celu publicznego albo warunków zabudowy</w:t>
      </w:r>
      <w:r w:rsidR="00EC3B51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</w:t>
      </w:r>
    </w:p>
    <w:p w:rsidR="00D5083B" w:rsidRPr="00222DE0" w:rsidRDefault="00D5083B" w:rsidP="00E02FF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4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Załączniki:</w:t>
      </w:r>
    </w:p>
    <w:p w:rsidR="00D5083B" w:rsidRPr="00222DE0" w:rsidRDefault="00D76A79" w:rsidP="00E02FF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mapa zasadnicza lub, w przypadku jej braku, mapa ewidencyjna, pochodzące z państwowego zasobu geodezyjnego i kartograficznego, obejmujące teren, którego wniosek dotyczy, wraz </w:t>
      </w:r>
      <w:r w:rsid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z obszarem, na który inwestycja będzie oddziaływać, w skali 1:500 lub 1:1000, a w stosunku do inwestycji liniowych również w skali 1:2000, w postaci: elektronicznej – w obowiązującym państwowym systemie odniesień przestrzennych albo papierowej</w:t>
      </w:r>
    </w:p>
    <w:p w:rsidR="00D76A79" w:rsidRPr="00222DE0" w:rsidRDefault="00D76A79" w:rsidP="00E02FF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planowany sposób zagospodarowania terenu oraz charakterystyki zabudowy i zagospodarowania terenu, w tym przeznaczenia i gabarytów projektowanych obiektów budowlanych oraz powierzchni terenu podlegającej przekształceniu, przedstawione w formie opisowej</w:t>
      </w:r>
      <w:r w:rsidR="007D502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i graficznej na kopii mapy zasadniczej</w:t>
      </w:r>
    </w:p>
    <w:p w:rsidR="007D5025" w:rsidRPr="00222DE0" w:rsidRDefault="00E02FF0" w:rsidP="00E02FF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ostateczna</w:t>
      </w:r>
      <w:r w:rsidR="007D502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decyzję o środowiskowych uwarun</w:t>
      </w:r>
      <w:r w:rsidR="00EC3B51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kowaniach, wydaną na podstawie u</w:t>
      </w:r>
      <w:r w:rsidR="007D502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stawy z dnia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</w:r>
      <w:r w:rsidR="007D502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3 października 2008</w:t>
      </w:r>
      <w:r w:rsidR="00EC3B51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="007D502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r. o udostępnieniu informacji o środowisku i jego ochronie, udziale społeczeństwa w ochronie środowiska </w:t>
      </w:r>
      <w:r w:rsidR="0060202A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oraz ocenach oddziaływania na ś</w:t>
      </w:r>
      <w:r w:rsidR="00EC3B51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rodowisko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(t. j. Dz. U </w:t>
      </w:r>
      <w:r w:rsid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z 2023</w:t>
      </w:r>
      <w:r w:rsidR="00EC3B51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="007D502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r., poz</w:t>
      </w:r>
      <w:r w:rsidR="001D37E9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</w:t>
      </w:r>
      <w:r w:rsidR="007D502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="00EC3B51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1094</w:t>
      </w:r>
      <w:r w:rsidR="007D502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ze zm.) i rozporządzenia Rady Ministrów z dnia 10 września 2019r., poz. 1839</w:t>
      </w:r>
      <w:r w:rsidR="00EC3B51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ze zmianami</w:t>
      </w:r>
      <w:r w:rsidR="007D502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) – w odniesieniu do przedsięwzięć mogących znacząco oddziaływać na środowisko,</w:t>
      </w:r>
    </w:p>
    <w:p w:rsidR="007D5025" w:rsidRPr="00222DE0" w:rsidRDefault="007D5025" w:rsidP="00E02FF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pełnomocnictwo</w:t>
      </w:r>
      <w:r w:rsidR="00EC3B51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do reprezentowania inwestora (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w przypadku ustanowienia pełnomocnika) wraz z dowodem uiszczenia opłaty skarbowej.</w:t>
      </w:r>
    </w:p>
    <w:p w:rsidR="00EF0847" w:rsidRPr="00222DE0" w:rsidRDefault="00EC3B51" w:rsidP="00E02FF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umowa</w:t>
      </w:r>
      <w:r w:rsidR="008044CF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/</w:t>
      </w:r>
      <w:r w:rsidR="007D502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oświadczenie na wykonanie uzbrojenia ter</w:t>
      </w:r>
      <w:r w:rsid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enu zawarta pomiędzy inwestorem, </w:t>
      </w:r>
      <w:r w:rsid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</w:r>
      <w:r w:rsidR="007D502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a gestorem sieci, ewentualnie zaświadczenia lub techniczne warunki przyłączenia i uzbrojenia terenu inwestycji wydane przez gestora sieci.</w:t>
      </w:r>
    </w:p>
    <w:p w:rsidR="00E02FF0" w:rsidRPr="00222DE0" w:rsidRDefault="00E02FF0" w:rsidP="00E02FF0">
      <w:pPr>
        <w:pStyle w:val="Akapitzlist"/>
        <w:autoSpaceDE w:val="0"/>
        <w:autoSpaceDN w:val="0"/>
        <w:adjustRightInd w:val="0"/>
        <w:spacing w:line="264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:rsidR="00761891" w:rsidRPr="00222DE0" w:rsidRDefault="00CA4D7E" w:rsidP="00E02FF0">
      <w:pPr>
        <w:pStyle w:val="nagowek2"/>
        <w:numPr>
          <w:ilvl w:val="0"/>
          <w:numId w:val="16"/>
        </w:numPr>
        <w:spacing w:before="0" w:line="264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222DE0">
        <w:rPr>
          <w:rFonts w:asciiTheme="minorHAnsi" w:hAnsiTheme="minorHAnsi" w:cstheme="minorHAnsi"/>
          <w:color w:val="auto"/>
          <w:sz w:val="22"/>
          <w:szCs w:val="22"/>
        </w:rPr>
        <w:t>OPŁATY</w:t>
      </w:r>
    </w:p>
    <w:p w:rsidR="00CA4D7E" w:rsidRPr="00222DE0" w:rsidRDefault="00CA4D7E" w:rsidP="00E02FF0">
      <w:pPr>
        <w:pStyle w:val="Akapitzlist"/>
        <w:numPr>
          <w:ilvl w:val="0"/>
          <w:numId w:val="9"/>
        </w:numPr>
        <w:spacing w:line="264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222DE0">
        <w:rPr>
          <w:rFonts w:asciiTheme="minorHAnsi" w:hAnsiTheme="minorHAnsi" w:cstheme="minorHAnsi"/>
          <w:sz w:val="22"/>
          <w:szCs w:val="22"/>
        </w:rPr>
        <w:t>Opłata skarbowa:</w:t>
      </w:r>
    </w:p>
    <w:p w:rsidR="00CA4D7E" w:rsidRPr="00222DE0" w:rsidRDefault="00CA4D7E" w:rsidP="00E02FF0">
      <w:pPr>
        <w:pStyle w:val="Akapitzlist"/>
        <w:numPr>
          <w:ilvl w:val="0"/>
          <w:numId w:val="11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2DE0">
        <w:rPr>
          <w:rFonts w:asciiTheme="minorHAnsi" w:hAnsiTheme="minorHAnsi" w:cstheme="minorHAnsi"/>
          <w:sz w:val="22"/>
          <w:szCs w:val="22"/>
        </w:rPr>
        <w:t>Stawki opłaty skarbowej na podstawie ustawy z dnia 16 listopad</w:t>
      </w:r>
      <w:r w:rsidR="00222DE0">
        <w:rPr>
          <w:rFonts w:asciiTheme="minorHAnsi" w:hAnsiTheme="minorHAnsi" w:cstheme="minorHAnsi"/>
          <w:sz w:val="22"/>
          <w:szCs w:val="22"/>
        </w:rPr>
        <w:t xml:space="preserve">a 2006 r. </w:t>
      </w:r>
      <w:r w:rsidR="00EC3B51" w:rsidRPr="00222DE0">
        <w:rPr>
          <w:rFonts w:asciiTheme="minorHAnsi" w:hAnsiTheme="minorHAnsi" w:cstheme="minorHAnsi"/>
          <w:sz w:val="22"/>
          <w:szCs w:val="22"/>
        </w:rPr>
        <w:t xml:space="preserve">o opłacie skarbowej </w:t>
      </w:r>
      <w:r w:rsidR="00222DE0">
        <w:rPr>
          <w:rFonts w:asciiTheme="minorHAnsi" w:hAnsiTheme="minorHAnsi" w:cstheme="minorHAnsi"/>
          <w:sz w:val="22"/>
          <w:szCs w:val="22"/>
        </w:rPr>
        <w:br/>
      </w:r>
      <w:r w:rsidR="00EC3B51" w:rsidRPr="00222DE0">
        <w:rPr>
          <w:rFonts w:asciiTheme="minorHAnsi" w:hAnsiTheme="minorHAnsi" w:cstheme="minorHAnsi"/>
          <w:sz w:val="22"/>
          <w:szCs w:val="22"/>
        </w:rPr>
        <w:t xml:space="preserve">(t. j. </w:t>
      </w:r>
      <w:r w:rsidR="00C9786B" w:rsidRPr="00222DE0">
        <w:rPr>
          <w:rFonts w:asciiTheme="minorHAnsi" w:hAnsiTheme="minorHAnsi" w:cstheme="minorHAnsi"/>
          <w:sz w:val="22"/>
          <w:szCs w:val="22"/>
        </w:rPr>
        <w:t>Dz.</w:t>
      </w:r>
      <w:r w:rsidR="00EC3B51" w:rsidRPr="00222DE0">
        <w:rPr>
          <w:rFonts w:asciiTheme="minorHAnsi" w:hAnsiTheme="minorHAnsi" w:cstheme="minorHAnsi"/>
          <w:sz w:val="22"/>
          <w:szCs w:val="22"/>
        </w:rPr>
        <w:t xml:space="preserve"> </w:t>
      </w:r>
      <w:r w:rsidR="00C9786B" w:rsidRPr="00222DE0">
        <w:rPr>
          <w:rFonts w:asciiTheme="minorHAnsi" w:hAnsiTheme="minorHAnsi" w:cstheme="minorHAnsi"/>
          <w:sz w:val="22"/>
          <w:szCs w:val="22"/>
        </w:rPr>
        <w:t>U. z 202</w:t>
      </w:r>
      <w:r w:rsidR="00EC3B51" w:rsidRPr="00222DE0">
        <w:rPr>
          <w:rFonts w:asciiTheme="minorHAnsi" w:hAnsiTheme="minorHAnsi" w:cstheme="minorHAnsi"/>
          <w:sz w:val="22"/>
          <w:szCs w:val="22"/>
        </w:rPr>
        <w:t xml:space="preserve">3 </w:t>
      </w:r>
      <w:r w:rsidRPr="00222DE0">
        <w:rPr>
          <w:rFonts w:asciiTheme="minorHAnsi" w:hAnsiTheme="minorHAnsi" w:cstheme="minorHAnsi"/>
          <w:sz w:val="22"/>
          <w:szCs w:val="22"/>
        </w:rPr>
        <w:t xml:space="preserve">r. poz. </w:t>
      </w:r>
      <w:r w:rsidR="00EC3B51" w:rsidRPr="00222DE0">
        <w:rPr>
          <w:rFonts w:asciiTheme="minorHAnsi" w:hAnsiTheme="minorHAnsi" w:cstheme="minorHAnsi"/>
          <w:sz w:val="22"/>
          <w:szCs w:val="22"/>
        </w:rPr>
        <w:t>412 ze zmianami</w:t>
      </w:r>
      <w:r w:rsidRPr="00222DE0">
        <w:rPr>
          <w:rFonts w:asciiTheme="minorHAnsi" w:hAnsiTheme="minorHAnsi" w:cstheme="minorHAnsi"/>
          <w:sz w:val="22"/>
          <w:szCs w:val="22"/>
        </w:rPr>
        <w:t>):</w:t>
      </w:r>
      <w:r w:rsidR="00EC3B51" w:rsidRPr="00222DE0">
        <w:rPr>
          <w:rFonts w:asciiTheme="minorHAnsi" w:hAnsiTheme="minorHAnsi" w:cstheme="minorHAnsi"/>
          <w:sz w:val="22"/>
          <w:szCs w:val="22"/>
        </w:rPr>
        <w:t xml:space="preserve"> </w:t>
      </w:r>
      <w:r w:rsidR="00DF40EC" w:rsidRPr="00222DE0">
        <w:rPr>
          <w:rFonts w:asciiTheme="minorHAnsi" w:hAnsiTheme="minorHAnsi" w:cstheme="minorHAnsi"/>
          <w:b/>
          <w:sz w:val="22"/>
          <w:szCs w:val="22"/>
        </w:rPr>
        <w:t>598 zł</w:t>
      </w:r>
      <w:r w:rsidR="00DF40EC" w:rsidRPr="00222DE0">
        <w:rPr>
          <w:rFonts w:asciiTheme="minorHAnsi" w:hAnsiTheme="minorHAnsi" w:cstheme="minorHAnsi"/>
          <w:sz w:val="22"/>
          <w:szCs w:val="22"/>
        </w:rPr>
        <w:t xml:space="preserve"> – za wydanie decyzji o warun</w:t>
      </w:r>
      <w:r w:rsidR="00EC3B51" w:rsidRPr="00222DE0">
        <w:rPr>
          <w:rFonts w:asciiTheme="minorHAnsi" w:hAnsiTheme="minorHAnsi" w:cstheme="minorHAnsi"/>
          <w:sz w:val="22"/>
          <w:szCs w:val="22"/>
        </w:rPr>
        <w:t xml:space="preserve">kach zabudowy </w:t>
      </w:r>
      <w:r w:rsidR="00222DE0">
        <w:rPr>
          <w:rFonts w:asciiTheme="minorHAnsi" w:hAnsiTheme="minorHAnsi" w:cstheme="minorHAnsi"/>
          <w:sz w:val="22"/>
          <w:szCs w:val="22"/>
        </w:rPr>
        <w:br/>
      </w:r>
      <w:r w:rsidR="00EC3B51" w:rsidRPr="00222DE0">
        <w:rPr>
          <w:rFonts w:asciiTheme="minorHAnsi" w:hAnsiTheme="minorHAnsi" w:cstheme="minorHAnsi"/>
          <w:sz w:val="22"/>
          <w:szCs w:val="22"/>
        </w:rPr>
        <w:t>i zagospodarowania przestrzennego</w:t>
      </w:r>
      <w:r w:rsidR="00DF40EC" w:rsidRPr="00222DE0">
        <w:rPr>
          <w:rFonts w:asciiTheme="minorHAnsi" w:hAnsiTheme="minorHAnsi" w:cstheme="minorHAnsi"/>
          <w:sz w:val="22"/>
          <w:szCs w:val="22"/>
        </w:rPr>
        <w:t>,</w:t>
      </w:r>
      <w:r w:rsidR="00875BA3" w:rsidRPr="00222DE0">
        <w:rPr>
          <w:rFonts w:asciiTheme="minorHAnsi" w:hAnsiTheme="minorHAnsi" w:cstheme="minorHAnsi"/>
          <w:sz w:val="22"/>
          <w:szCs w:val="22"/>
        </w:rPr>
        <w:t xml:space="preserve"> </w:t>
      </w:r>
      <w:r w:rsidR="00DF40EC" w:rsidRPr="00222DE0">
        <w:rPr>
          <w:rFonts w:asciiTheme="minorHAnsi" w:hAnsiTheme="minorHAnsi" w:cstheme="minorHAnsi"/>
          <w:b/>
          <w:sz w:val="22"/>
          <w:szCs w:val="22"/>
        </w:rPr>
        <w:t>17 zł</w:t>
      </w:r>
      <w:r w:rsidR="00DF40EC" w:rsidRPr="00222DE0">
        <w:rPr>
          <w:rFonts w:asciiTheme="minorHAnsi" w:hAnsiTheme="minorHAnsi" w:cstheme="minorHAnsi"/>
          <w:sz w:val="22"/>
          <w:szCs w:val="22"/>
        </w:rPr>
        <w:t xml:space="preserve"> </w:t>
      </w:r>
      <w:r w:rsidR="00776266" w:rsidRPr="00222DE0">
        <w:rPr>
          <w:rFonts w:asciiTheme="minorHAnsi" w:hAnsiTheme="minorHAnsi" w:cstheme="minorHAnsi"/>
          <w:sz w:val="22"/>
          <w:szCs w:val="22"/>
        </w:rPr>
        <w:t>–</w:t>
      </w:r>
      <w:r w:rsidR="00DF40EC" w:rsidRPr="00222DE0">
        <w:rPr>
          <w:rFonts w:asciiTheme="minorHAnsi" w:hAnsiTheme="minorHAnsi" w:cstheme="minorHAnsi"/>
          <w:sz w:val="22"/>
          <w:szCs w:val="22"/>
        </w:rPr>
        <w:t xml:space="preserve"> za dokument stwierdzający ustanowienie pełnomocnika</w:t>
      </w:r>
      <w:r w:rsidR="00875BA3" w:rsidRPr="00222DE0">
        <w:rPr>
          <w:rFonts w:asciiTheme="minorHAnsi" w:hAnsiTheme="minorHAnsi" w:cstheme="minorHAnsi"/>
          <w:sz w:val="22"/>
          <w:szCs w:val="22"/>
        </w:rPr>
        <w:t>.</w:t>
      </w:r>
    </w:p>
    <w:p w:rsidR="00E06074" w:rsidRPr="00222DE0" w:rsidRDefault="00E06074" w:rsidP="00E02FF0">
      <w:pPr>
        <w:pStyle w:val="Akapitzlist"/>
        <w:numPr>
          <w:ilvl w:val="0"/>
          <w:numId w:val="11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2DE0">
        <w:rPr>
          <w:rFonts w:asciiTheme="minorHAnsi" w:hAnsiTheme="minorHAnsi" w:cstheme="minorHAnsi"/>
          <w:sz w:val="22"/>
          <w:szCs w:val="22"/>
        </w:rPr>
        <w:lastRenderedPageBreak/>
        <w:t>Zwolnienie z opłaty skarbowej przysługuje wyłącznie w przypadku, gdy wnioskodawcą jest właściciel lub użytkownik wieczysty terenu, którego wniosek dotyczy.</w:t>
      </w:r>
    </w:p>
    <w:p w:rsidR="00C37CEC" w:rsidRPr="00222DE0" w:rsidRDefault="00C37CEC" w:rsidP="00E02FF0">
      <w:pPr>
        <w:pStyle w:val="Akapitzlist"/>
        <w:numPr>
          <w:ilvl w:val="0"/>
          <w:numId w:val="11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2DE0">
        <w:rPr>
          <w:rFonts w:asciiTheme="minorHAnsi" w:hAnsiTheme="minorHAnsi" w:cstheme="minorHAnsi"/>
          <w:sz w:val="22"/>
          <w:szCs w:val="22"/>
        </w:rPr>
        <w:t>Zwolnienia się od opłaty skarbowej - zgodnie z art. 7 ustawy  z dnia 16 listopada 2006</w:t>
      </w:r>
      <w:r w:rsidR="00222DE0">
        <w:rPr>
          <w:rFonts w:asciiTheme="minorHAnsi" w:hAnsiTheme="minorHAnsi" w:cstheme="minorHAnsi"/>
          <w:sz w:val="22"/>
          <w:szCs w:val="22"/>
        </w:rPr>
        <w:t xml:space="preserve"> </w:t>
      </w:r>
      <w:r w:rsidRPr="00222DE0">
        <w:rPr>
          <w:rFonts w:asciiTheme="minorHAnsi" w:hAnsiTheme="minorHAnsi" w:cstheme="minorHAnsi"/>
          <w:sz w:val="22"/>
          <w:szCs w:val="22"/>
        </w:rPr>
        <w:t>r. o opłacie skarbowej.</w:t>
      </w:r>
    </w:p>
    <w:p w:rsidR="00211740" w:rsidRPr="00222DE0" w:rsidRDefault="00211740" w:rsidP="00E02FF0">
      <w:pPr>
        <w:pStyle w:val="Akapitzlist"/>
        <w:numPr>
          <w:ilvl w:val="0"/>
          <w:numId w:val="11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2DE0">
        <w:rPr>
          <w:rFonts w:asciiTheme="minorHAnsi" w:hAnsiTheme="minorHAnsi" w:cstheme="minorHAnsi"/>
          <w:sz w:val="22"/>
          <w:szCs w:val="22"/>
        </w:rPr>
        <w:t>Opłatę wnosi się w momencie złożenia wniosku.</w:t>
      </w:r>
    </w:p>
    <w:p w:rsidR="00E02FF0" w:rsidRPr="00222DE0" w:rsidRDefault="00211740" w:rsidP="00E02FF0">
      <w:pPr>
        <w:pStyle w:val="Akapitzlist"/>
        <w:numPr>
          <w:ilvl w:val="0"/>
          <w:numId w:val="11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2DE0">
        <w:rPr>
          <w:rFonts w:asciiTheme="minorHAnsi" w:hAnsiTheme="minorHAnsi" w:cstheme="minorHAnsi"/>
          <w:sz w:val="22"/>
          <w:szCs w:val="22"/>
        </w:rPr>
        <w:t>Opłaty dokonuje się gotówką w Kasie Urzędu przy ul. Koneckiej 42 lub bezgotówkowo przelewem na rachunek bankowy Gminy Sulejów</w:t>
      </w:r>
      <w:r w:rsidR="00E02FF0" w:rsidRPr="00222DE0">
        <w:rPr>
          <w:rFonts w:asciiTheme="minorHAnsi" w:hAnsiTheme="minorHAnsi" w:cstheme="minorHAnsi"/>
          <w:sz w:val="22"/>
          <w:szCs w:val="22"/>
        </w:rPr>
        <w:t>:</w:t>
      </w:r>
    </w:p>
    <w:p w:rsidR="00E02FF0" w:rsidRPr="00222DE0" w:rsidRDefault="00211740" w:rsidP="00E02FF0">
      <w:pPr>
        <w:pStyle w:val="Akapitzlist"/>
        <w:spacing w:line="264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22DE0">
        <w:rPr>
          <w:rFonts w:asciiTheme="minorHAnsi" w:hAnsiTheme="minorHAnsi" w:cstheme="minorHAnsi"/>
          <w:b/>
          <w:sz w:val="22"/>
          <w:szCs w:val="22"/>
        </w:rPr>
        <w:t xml:space="preserve">Santander Bank Polska S.A. nr rachunku 82 1090 2590 0000 0001 4691 9280. </w:t>
      </w:r>
    </w:p>
    <w:p w:rsidR="00222DE0" w:rsidRDefault="00222DE0" w:rsidP="00222DE0">
      <w:pPr>
        <w:pStyle w:val="nagowek2"/>
        <w:spacing w:before="0" w:line="264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</w:p>
    <w:p w:rsidR="00761891" w:rsidRPr="00222DE0" w:rsidRDefault="00761891" w:rsidP="00E02FF0">
      <w:pPr>
        <w:pStyle w:val="nagowek2"/>
        <w:numPr>
          <w:ilvl w:val="0"/>
          <w:numId w:val="16"/>
        </w:numPr>
        <w:spacing w:before="0" w:line="264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222DE0">
        <w:rPr>
          <w:rFonts w:asciiTheme="minorHAnsi" w:hAnsiTheme="minorHAnsi" w:cstheme="minorHAnsi"/>
          <w:color w:val="auto"/>
          <w:sz w:val="22"/>
          <w:szCs w:val="22"/>
        </w:rPr>
        <w:t>MIEJSCE ZŁOŻENIA WNIOSKU</w:t>
      </w:r>
    </w:p>
    <w:p w:rsidR="00776266" w:rsidRPr="00222DE0" w:rsidRDefault="00BA1A2D" w:rsidP="00E02FF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Wniosek o ustalenie lokalizacji inwestycji celu publicznego albo warunków zabudowy należy złożyć na wzorze formularza zgodnego z </w:t>
      </w:r>
      <w:r w:rsidR="00776266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rozporządzeniem </w:t>
      </w:r>
      <w:r w:rsidR="00EC3B51"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Ministra Rozwoju </w:t>
      </w:r>
      <w:r w:rsidR="00776266" w:rsidRPr="00222DE0">
        <w:rPr>
          <w:rFonts w:asciiTheme="minorHAnsi" w:hAnsiTheme="minorHAnsi" w:cstheme="minorHAnsi"/>
          <w:sz w:val="22"/>
          <w:szCs w:val="22"/>
          <w:lang w:eastAsia="zh-CN"/>
        </w:rPr>
        <w:br/>
      </w:r>
      <w:r w:rsidR="00EC3B51"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i Technologii z dnia 20 lutego 2024 r. w sprawie określenia wzoru formularza wniosku </w:t>
      </w:r>
      <w:r w:rsidR="00776266" w:rsidRPr="00222DE0">
        <w:rPr>
          <w:rFonts w:asciiTheme="minorHAnsi" w:hAnsiTheme="minorHAnsi" w:cstheme="minorHAnsi"/>
          <w:sz w:val="22"/>
          <w:szCs w:val="22"/>
          <w:lang w:eastAsia="zh-CN"/>
        </w:rPr>
        <w:br/>
      </w:r>
      <w:r w:rsidR="00EC3B51"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o ustalenie lokalizacji inwestycji celu publicznego albo warunków zabudowy (Dz. U. </w:t>
      </w:r>
      <w:r w:rsidR="00776266" w:rsidRPr="00222DE0">
        <w:rPr>
          <w:rFonts w:asciiTheme="minorHAnsi" w:hAnsiTheme="minorHAnsi" w:cstheme="minorHAnsi"/>
          <w:sz w:val="22"/>
          <w:szCs w:val="22"/>
          <w:lang w:eastAsia="zh-CN"/>
        </w:rPr>
        <w:br/>
      </w:r>
      <w:r w:rsidR="00EC3B51" w:rsidRPr="00222DE0">
        <w:rPr>
          <w:rFonts w:asciiTheme="minorHAnsi" w:hAnsiTheme="minorHAnsi" w:cstheme="minorHAnsi"/>
          <w:sz w:val="22"/>
          <w:szCs w:val="22"/>
          <w:lang w:eastAsia="zh-CN"/>
        </w:rPr>
        <w:t>z 2024 r., poz. 351)</w:t>
      </w:r>
      <w:r w:rsidR="00E02FF0" w:rsidRPr="00222DE0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w postaci papierowej (Biuro Obsługi Mieszkańców Urzędu Miejskiego </w:t>
      </w:r>
      <w:r w:rsid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w Sulejowie, ul. Konecka 42, wejście A.)</w:t>
      </w:r>
      <w:r w:rsidR="00875BA3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albo w formie dokumentu elektronicznego</w:t>
      </w:r>
      <w:r w:rsidR="0068660B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. </w:t>
      </w:r>
    </w:p>
    <w:p w:rsidR="004853D9" w:rsidRPr="00222DE0" w:rsidRDefault="00BD3C9C" w:rsidP="00E02FF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Wniosek można złożyć również</w:t>
      </w:r>
      <w:r w:rsidR="00B70419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,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="00B70419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jeśli posiadasz numer PESEL,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za pośrednictwem elektronicznej platformy usług administracji publicznej </w:t>
      </w:r>
      <w:proofErr w:type="spellStart"/>
      <w:r w:rsidR="00B70419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e</w:t>
      </w:r>
      <w:r w:rsidR="00776266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-</w:t>
      </w:r>
      <w:r w:rsidR="00B70419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puap</w:t>
      </w:r>
      <w:proofErr w:type="spellEnd"/>
      <w:r w:rsidR="00B70419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,</w:t>
      </w:r>
      <w:r w:rsidR="0088289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w formie dokumentu elektronicznego na formularzu umożliwiającym wprowadzenie danych do systemu </w:t>
      </w:r>
      <w:r w:rsidR="00BA1A2D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teleinformatycznego</w:t>
      </w:r>
      <w:r w:rsidR="00882895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, pod warunkiem otrzymania przez osobę urzędowego poświadczenia odbioru.</w:t>
      </w:r>
    </w:p>
    <w:p w:rsidR="00E02FF0" w:rsidRPr="00222DE0" w:rsidRDefault="00E02FF0" w:rsidP="00E02FF0">
      <w:pPr>
        <w:pStyle w:val="Akapitzlist"/>
        <w:autoSpaceDE w:val="0"/>
        <w:autoSpaceDN w:val="0"/>
        <w:adjustRightInd w:val="0"/>
        <w:spacing w:line="264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:rsidR="00AD3EC7" w:rsidRPr="00222DE0" w:rsidRDefault="00761891" w:rsidP="00E02FF0">
      <w:pPr>
        <w:pStyle w:val="nagowek2"/>
        <w:numPr>
          <w:ilvl w:val="0"/>
          <w:numId w:val="16"/>
        </w:numPr>
        <w:spacing w:before="0" w:line="264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222DE0">
        <w:rPr>
          <w:rFonts w:asciiTheme="minorHAnsi" w:hAnsiTheme="minorHAnsi" w:cstheme="minorHAnsi"/>
          <w:color w:val="auto"/>
          <w:sz w:val="22"/>
          <w:szCs w:val="22"/>
        </w:rPr>
        <w:t xml:space="preserve">TERMIN ROZPATRZENIA WNIOSKU </w:t>
      </w:r>
    </w:p>
    <w:p w:rsidR="00E02FF0" w:rsidRPr="00222DE0" w:rsidRDefault="0068660B" w:rsidP="00E02FF0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Rozpatrzenie sprawy nastąpi zgodnie z art. 35§ 1, §3 i §5 ustawy z dnia 14 czerwca 1960</w:t>
      </w:r>
      <w:r w:rsidR="00776266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r.  Kodeks </w:t>
      </w:r>
      <w:r w:rsidR="00C37CEC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postępowania administracyjnego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oraz zgodnie z art. 64 ustawy z dnia 27 marca 2003</w:t>
      </w:r>
      <w:r w:rsidR="00776266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r. o planowaniu i zagospodarowaniu przestrzennym</w:t>
      </w:r>
      <w:r w:rsidR="00E02FF0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</w:t>
      </w:r>
    </w:p>
    <w:p w:rsidR="00E02FF0" w:rsidRPr="00222DE0" w:rsidRDefault="00E02FF0" w:rsidP="00E02FF0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:rsidR="00761891" w:rsidRPr="00222DE0" w:rsidRDefault="00761891" w:rsidP="00E02FF0">
      <w:pPr>
        <w:pStyle w:val="nagowek2"/>
        <w:numPr>
          <w:ilvl w:val="0"/>
          <w:numId w:val="16"/>
        </w:numPr>
        <w:spacing w:before="0" w:line="264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222DE0">
        <w:rPr>
          <w:rFonts w:asciiTheme="minorHAnsi" w:hAnsiTheme="minorHAnsi" w:cstheme="minorHAnsi"/>
          <w:color w:val="auto"/>
          <w:sz w:val="22"/>
          <w:szCs w:val="22"/>
        </w:rPr>
        <w:t>TRYB ODWOŁAWCZY</w:t>
      </w:r>
    </w:p>
    <w:p w:rsidR="00776266" w:rsidRPr="00222DE0" w:rsidRDefault="00E02FF0" w:rsidP="00E02FF0">
      <w:pPr>
        <w:pStyle w:val="Akapitzlist"/>
        <w:numPr>
          <w:ilvl w:val="0"/>
          <w:numId w:val="15"/>
        </w:numPr>
        <w:spacing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Prawo do wniesienia odwołania przysługuje stronie postępowania i </w:t>
      </w:r>
      <w:r w:rsidR="002C5F6A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wnosi się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je </w:t>
      </w:r>
      <w:r w:rsidR="002C5F6A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do Samorządowego Kolegium Odwoławczego za pośrednictwem Burmistrza Sulejowa. </w:t>
      </w:r>
    </w:p>
    <w:p w:rsidR="00AD3EC7" w:rsidRPr="00222DE0" w:rsidRDefault="002C5F6A" w:rsidP="00E02FF0">
      <w:pPr>
        <w:pStyle w:val="Akapitzlist"/>
        <w:numPr>
          <w:ilvl w:val="0"/>
          <w:numId w:val="15"/>
        </w:numPr>
        <w:spacing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Odwołanie wnosi się w terminie 14 dni od dnia doręczenia decyzji </w:t>
      </w:r>
      <w:r w:rsidR="00E02FF0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stronie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( godnie z art. 17 pkt.1, art. 127§ 1 oraz § 2, art.129 § 1 oraz § 2 ustawy z dnia 14 czerwca 1960r. – Kodeks postępowania administracyjnego (</w:t>
      </w:r>
      <w:r w:rsidR="00776266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t. j.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Dz.</w:t>
      </w:r>
      <w:r w:rsidR="00E02FF0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U. z 2024</w:t>
      </w:r>
      <w:r w:rsidR="00776266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r. poz.</w:t>
      </w:r>
      <w:r w:rsidR="00E02FF0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572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)</w:t>
      </w:r>
      <w:r w:rsidR="00E02FF0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</w:t>
      </w:r>
    </w:p>
    <w:p w:rsidR="00E02FF0" w:rsidRPr="00222DE0" w:rsidRDefault="00E02FF0" w:rsidP="00E02FF0">
      <w:pPr>
        <w:pStyle w:val="Akapitzlist"/>
        <w:spacing w:line="264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:rsidR="00761891" w:rsidRPr="00222DE0" w:rsidRDefault="00761891" w:rsidP="00E02FF0">
      <w:pPr>
        <w:pStyle w:val="nagowek2"/>
        <w:numPr>
          <w:ilvl w:val="0"/>
          <w:numId w:val="16"/>
        </w:numPr>
        <w:spacing w:before="0" w:line="264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222DE0">
        <w:rPr>
          <w:rFonts w:asciiTheme="minorHAnsi" w:hAnsiTheme="minorHAnsi" w:cstheme="minorHAnsi"/>
          <w:color w:val="auto"/>
          <w:sz w:val="22"/>
          <w:szCs w:val="22"/>
        </w:rPr>
        <w:t>JEDNOSTKA ODPOWIEDZIALNA</w:t>
      </w:r>
    </w:p>
    <w:p w:rsidR="00CE7D09" w:rsidRDefault="00776266" w:rsidP="00E02FF0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Referat</w:t>
      </w:r>
      <w:r w:rsidR="002C5F6A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P</w:t>
      </w:r>
      <w:r w:rsidR="002C5F6A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lanowania </w:t>
      </w: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P</w:t>
      </w:r>
      <w:r w:rsidR="002C5F6A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rzestrzennego</w:t>
      </w:r>
      <w:r w:rsidR="00E02FF0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, </w:t>
      </w:r>
      <w:r w:rsidR="00CE7D09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Gospodarki Nieruchomościami i Rolnictwa </w:t>
      </w:r>
    </w:p>
    <w:p w:rsidR="00E02FF0" w:rsidRPr="00222DE0" w:rsidRDefault="00E02FF0" w:rsidP="00E02FF0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Urząd Miejski w Sulejowie, ul. Konecka 42, 97-330 Sulejów</w:t>
      </w:r>
      <w:r w:rsidR="002C5F6A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</w:p>
    <w:p w:rsidR="00E02FF0" w:rsidRPr="00222DE0" w:rsidRDefault="00E02FF0" w:rsidP="00E02FF0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Wejście C, pok. 17, </w:t>
      </w:r>
      <w:r w:rsidR="00776266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tel. </w:t>
      </w:r>
      <w:r w:rsidR="001D37E9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+48 </w:t>
      </w:r>
      <w:r w:rsidR="00776266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44 6102524, </w:t>
      </w:r>
      <w:hyperlink r:id="rId7" w:history="1">
        <w:r w:rsidR="00776266" w:rsidRPr="00222DE0">
          <w:rPr>
            <w:rStyle w:val="Hipercze"/>
            <w:rFonts w:asciiTheme="minorHAnsi" w:hAnsiTheme="minorHAnsi" w:cstheme="minorHAnsi"/>
            <w:sz w:val="22"/>
            <w:szCs w:val="22"/>
            <w:lang w:eastAsia="zh-CN"/>
          </w:rPr>
          <w:t>planowanie@sulejow.pl</w:t>
        </w:r>
      </w:hyperlink>
    </w:p>
    <w:p w:rsidR="00E02FF0" w:rsidRPr="00222DE0" w:rsidRDefault="00E02FF0" w:rsidP="00E02FF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Wejście C, pok. 15, tel. +48 44 6102516, </w:t>
      </w:r>
      <w:hyperlink r:id="rId8" w:history="1">
        <w:r w:rsidRPr="00222DE0">
          <w:rPr>
            <w:rStyle w:val="Hipercze"/>
            <w:rFonts w:asciiTheme="minorHAnsi" w:hAnsiTheme="minorHAnsi" w:cstheme="minorHAnsi"/>
            <w:sz w:val="22"/>
            <w:szCs w:val="22"/>
            <w:lang w:eastAsia="zh-CN"/>
          </w:rPr>
          <w:t>planowanie@sulejow.pl</w:t>
        </w:r>
      </w:hyperlink>
    </w:p>
    <w:p w:rsidR="00E02FF0" w:rsidRPr="00222DE0" w:rsidRDefault="00E02FF0" w:rsidP="00E02FF0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:rsidR="00761891" w:rsidRPr="00222DE0" w:rsidRDefault="00761891" w:rsidP="00E02FF0">
      <w:pPr>
        <w:pStyle w:val="nagowek2"/>
        <w:numPr>
          <w:ilvl w:val="0"/>
          <w:numId w:val="16"/>
        </w:numPr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222DE0">
        <w:rPr>
          <w:rFonts w:asciiTheme="minorHAnsi" w:hAnsiTheme="minorHAnsi" w:cstheme="minorHAnsi"/>
          <w:color w:val="auto"/>
          <w:sz w:val="22"/>
          <w:szCs w:val="22"/>
        </w:rPr>
        <w:t xml:space="preserve">UWAGI </w:t>
      </w:r>
    </w:p>
    <w:p w:rsidR="00761891" w:rsidRPr="00222DE0" w:rsidRDefault="002C5F6A" w:rsidP="00E02FF0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W przypadku braku kompletu wymaganych dokumentów wnioskodawca zostanie wezwany</w:t>
      </w:r>
      <w:r w:rsidR="00875BA3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do ich uzupełnienia i złożenia</w:t>
      </w:r>
      <w:bookmarkStart w:id="0" w:name="_GoBack"/>
      <w:bookmarkEnd w:id="0"/>
      <w:r w:rsidR="00776266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w wyznaczonym terminie.</w:t>
      </w:r>
      <w:r w:rsidR="00B72EB6" w:rsidRPr="00222DE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</w:p>
    <w:tbl>
      <w:tblPr>
        <w:tblpPr w:leftFromText="141" w:rightFromText="141" w:vertAnchor="page" w:horzAnchor="margin" w:tblpXSpec="center" w:tblpY="1401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2274"/>
        <w:gridCol w:w="2120"/>
        <w:gridCol w:w="2410"/>
        <w:gridCol w:w="1842"/>
      </w:tblGrid>
      <w:tr w:rsidR="00222DE0" w:rsidRPr="00854D03" w:rsidTr="00AF7419">
        <w:trPr>
          <w:trHeight w:val="1144"/>
        </w:trPr>
        <w:tc>
          <w:tcPr>
            <w:tcW w:w="1844" w:type="dxa"/>
          </w:tcPr>
          <w:p w:rsidR="00222DE0" w:rsidRPr="00854D03" w:rsidRDefault="00222DE0" w:rsidP="00AF7419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 xml:space="preserve">Opracował/a – </w:t>
            </w:r>
            <w:r w:rsidRPr="00854D03">
              <w:rPr>
                <w:rFonts w:ascii="Calibri" w:hAnsi="Calibri"/>
                <w:i/>
                <w:sz w:val="16"/>
                <w:szCs w:val="16"/>
              </w:rPr>
              <w:t>urzędnik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74" w:type="dxa"/>
          </w:tcPr>
          <w:p w:rsidR="00222DE0" w:rsidRPr="00854D03" w:rsidRDefault="00222DE0" w:rsidP="00AF7419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Zaakceptował/a pod wzg. merytorycznym  – kierownik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…………………………………………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120" w:type="dxa"/>
          </w:tcPr>
          <w:p w:rsidR="00222DE0" w:rsidRPr="00854D03" w:rsidRDefault="00222DE0" w:rsidP="00AF7419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 xml:space="preserve">Konsultacja – </w:t>
            </w:r>
            <w:r w:rsidRPr="00854D03">
              <w:rPr>
                <w:rFonts w:ascii="Calibri" w:hAnsi="Calibri"/>
                <w:i/>
                <w:sz w:val="16"/>
                <w:szCs w:val="16"/>
              </w:rPr>
              <w:t>radca prawny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………………………………………….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222DE0" w:rsidRPr="00854D03" w:rsidRDefault="00222DE0" w:rsidP="00AF7419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 xml:space="preserve">Zaakceptował/a – </w:t>
            </w:r>
            <w:r w:rsidRPr="006F02D4">
              <w:rPr>
                <w:rFonts w:ascii="Calibri" w:hAnsi="Calibri"/>
                <w:i/>
                <w:sz w:val="16"/>
                <w:szCs w:val="16"/>
              </w:rPr>
              <w:t>Sekretarz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…………………………………………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42" w:type="dxa"/>
          </w:tcPr>
          <w:p w:rsidR="00222DE0" w:rsidRPr="00854D03" w:rsidRDefault="00222DE0" w:rsidP="00AF7419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Zatwierdził/a –B</w:t>
            </w:r>
            <w:r w:rsidRPr="00854D03">
              <w:rPr>
                <w:rFonts w:ascii="Calibri" w:hAnsi="Calibri"/>
                <w:i/>
                <w:sz w:val="16"/>
                <w:szCs w:val="16"/>
              </w:rPr>
              <w:t>urmistrz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222DE0" w:rsidRPr="00854D03" w:rsidRDefault="00222DE0" w:rsidP="00AF7419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D01D53" w:rsidRPr="00E02FF0" w:rsidRDefault="00CE7D09" w:rsidP="00EF0847">
      <w:pPr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sectPr w:rsidR="00D01D53" w:rsidRPr="00E02FF0" w:rsidSect="008E4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704"/>
    <w:multiLevelType w:val="hybridMultilevel"/>
    <w:tmpl w:val="8F564C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9F2D73"/>
    <w:multiLevelType w:val="hybridMultilevel"/>
    <w:tmpl w:val="C4A2FA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10A32D1"/>
    <w:multiLevelType w:val="hybridMultilevel"/>
    <w:tmpl w:val="90188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06FA0"/>
    <w:multiLevelType w:val="hybridMultilevel"/>
    <w:tmpl w:val="E5CEC1EC"/>
    <w:lvl w:ilvl="0" w:tplc="4BA0C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D3287"/>
    <w:multiLevelType w:val="hybridMultilevel"/>
    <w:tmpl w:val="2ED87AD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2CB7352E"/>
    <w:multiLevelType w:val="hybridMultilevel"/>
    <w:tmpl w:val="B73AA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C3EDE"/>
    <w:multiLevelType w:val="hybridMultilevel"/>
    <w:tmpl w:val="3856C0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4FA2B55"/>
    <w:multiLevelType w:val="hybridMultilevel"/>
    <w:tmpl w:val="A56A42CC"/>
    <w:lvl w:ilvl="0" w:tplc="1C7C343E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8DE224B"/>
    <w:multiLevelType w:val="hybridMultilevel"/>
    <w:tmpl w:val="A0045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5645E8"/>
    <w:multiLevelType w:val="hybridMultilevel"/>
    <w:tmpl w:val="310844C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D557347"/>
    <w:multiLevelType w:val="hybridMultilevel"/>
    <w:tmpl w:val="A3846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CA7"/>
    <w:multiLevelType w:val="hybridMultilevel"/>
    <w:tmpl w:val="31C6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EF0A66"/>
    <w:multiLevelType w:val="hybridMultilevel"/>
    <w:tmpl w:val="27C4E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681E4D"/>
    <w:multiLevelType w:val="hybridMultilevel"/>
    <w:tmpl w:val="41744ED6"/>
    <w:lvl w:ilvl="0" w:tplc="1C7C343E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E1BC9"/>
    <w:multiLevelType w:val="hybridMultilevel"/>
    <w:tmpl w:val="9F8C6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C7D74"/>
    <w:multiLevelType w:val="hybridMultilevel"/>
    <w:tmpl w:val="30A0E092"/>
    <w:lvl w:ilvl="0" w:tplc="7A822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79F32D3B"/>
    <w:multiLevelType w:val="hybridMultilevel"/>
    <w:tmpl w:val="D7C437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13"/>
  </w:num>
  <w:num w:numId="10">
    <w:abstractNumId w:val="15"/>
  </w:num>
  <w:num w:numId="11">
    <w:abstractNumId w:val="16"/>
  </w:num>
  <w:num w:numId="12">
    <w:abstractNumId w:val="12"/>
  </w:num>
  <w:num w:numId="13">
    <w:abstractNumId w:val="14"/>
  </w:num>
  <w:num w:numId="14">
    <w:abstractNumId w:val="2"/>
  </w:num>
  <w:num w:numId="15">
    <w:abstractNumId w:val="5"/>
  </w:num>
  <w:num w:numId="16">
    <w:abstractNumId w:val="3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761891"/>
    <w:rsid w:val="00007766"/>
    <w:rsid w:val="0003163A"/>
    <w:rsid w:val="00035CD0"/>
    <w:rsid w:val="00084B23"/>
    <w:rsid w:val="000857A8"/>
    <w:rsid w:val="000A01F5"/>
    <w:rsid w:val="000A0726"/>
    <w:rsid w:val="000B3F86"/>
    <w:rsid w:val="000E267F"/>
    <w:rsid w:val="000F5647"/>
    <w:rsid w:val="00100B6B"/>
    <w:rsid w:val="0013723A"/>
    <w:rsid w:val="001626D2"/>
    <w:rsid w:val="001768CE"/>
    <w:rsid w:val="00182CC5"/>
    <w:rsid w:val="00185BF4"/>
    <w:rsid w:val="001C5FB3"/>
    <w:rsid w:val="001D37E9"/>
    <w:rsid w:val="001D59D3"/>
    <w:rsid w:val="00210556"/>
    <w:rsid w:val="00211740"/>
    <w:rsid w:val="002153D0"/>
    <w:rsid w:val="00222DE0"/>
    <w:rsid w:val="002A0962"/>
    <w:rsid w:val="002B63FE"/>
    <w:rsid w:val="002C5F6A"/>
    <w:rsid w:val="002C616B"/>
    <w:rsid w:val="00340669"/>
    <w:rsid w:val="00341848"/>
    <w:rsid w:val="003568E0"/>
    <w:rsid w:val="00370961"/>
    <w:rsid w:val="00376B1A"/>
    <w:rsid w:val="00380BAC"/>
    <w:rsid w:val="003F4542"/>
    <w:rsid w:val="00414490"/>
    <w:rsid w:val="00441A30"/>
    <w:rsid w:val="00477744"/>
    <w:rsid w:val="004853D9"/>
    <w:rsid w:val="004A08F0"/>
    <w:rsid w:val="004A097F"/>
    <w:rsid w:val="004A6E35"/>
    <w:rsid w:val="004B6571"/>
    <w:rsid w:val="00526271"/>
    <w:rsid w:val="00545B27"/>
    <w:rsid w:val="00557874"/>
    <w:rsid w:val="00580EE0"/>
    <w:rsid w:val="00595930"/>
    <w:rsid w:val="005B5830"/>
    <w:rsid w:val="005F1901"/>
    <w:rsid w:val="0060202A"/>
    <w:rsid w:val="006119D9"/>
    <w:rsid w:val="006218A3"/>
    <w:rsid w:val="00622B57"/>
    <w:rsid w:val="00651B53"/>
    <w:rsid w:val="00651D24"/>
    <w:rsid w:val="0068660B"/>
    <w:rsid w:val="006B2636"/>
    <w:rsid w:val="006D194A"/>
    <w:rsid w:val="006E32A9"/>
    <w:rsid w:val="006E3CD0"/>
    <w:rsid w:val="0070115C"/>
    <w:rsid w:val="007017B1"/>
    <w:rsid w:val="00703723"/>
    <w:rsid w:val="00724806"/>
    <w:rsid w:val="00761891"/>
    <w:rsid w:val="007636F2"/>
    <w:rsid w:val="00772AD6"/>
    <w:rsid w:val="00776266"/>
    <w:rsid w:val="007A7260"/>
    <w:rsid w:val="007D5025"/>
    <w:rsid w:val="007E4B80"/>
    <w:rsid w:val="007F5411"/>
    <w:rsid w:val="008034DD"/>
    <w:rsid w:val="008044CF"/>
    <w:rsid w:val="008054BC"/>
    <w:rsid w:val="00817FC8"/>
    <w:rsid w:val="00836867"/>
    <w:rsid w:val="008548BF"/>
    <w:rsid w:val="00875BA3"/>
    <w:rsid w:val="00882895"/>
    <w:rsid w:val="008C4080"/>
    <w:rsid w:val="008D0124"/>
    <w:rsid w:val="008E4C90"/>
    <w:rsid w:val="008E7178"/>
    <w:rsid w:val="00902967"/>
    <w:rsid w:val="00915D3F"/>
    <w:rsid w:val="00942188"/>
    <w:rsid w:val="009512AF"/>
    <w:rsid w:val="00971432"/>
    <w:rsid w:val="009810DF"/>
    <w:rsid w:val="00986BE0"/>
    <w:rsid w:val="00990D3A"/>
    <w:rsid w:val="00992688"/>
    <w:rsid w:val="00997583"/>
    <w:rsid w:val="009C177D"/>
    <w:rsid w:val="009E70BB"/>
    <w:rsid w:val="00A0174C"/>
    <w:rsid w:val="00A022F6"/>
    <w:rsid w:val="00A02DDC"/>
    <w:rsid w:val="00A23328"/>
    <w:rsid w:val="00A62375"/>
    <w:rsid w:val="00A676BD"/>
    <w:rsid w:val="00A8520A"/>
    <w:rsid w:val="00AD1DBD"/>
    <w:rsid w:val="00AD3EC7"/>
    <w:rsid w:val="00AD57B4"/>
    <w:rsid w:val="00AE0465"/>
    <w:rsid w:val="00B014D8"/>
    <w:rsid w:val="00B137D8"/>
    <w:rsid w:val="00B37CFD"/>
    <w:rsid w:val="00B37E7F"/>
    <w:rsid w:val="00B520AA"/>
    <w:rsid w:val="00B56DB1"/>
    <w:rsid w:val="00B70419"/>
    <w:rsid w:val="00B70467"/>
    <w:rsid w:val="00B72EB6"/>
    <w:rsid w:val="00B90143"/>
    <w:rsid w:val="00B90234"/>
    <w:rsid w:val="00BA1A2D"/>
    <w:rsid w:val="00BA5A4A"/>
    <w:rsid w:val="00BA6C4B"/>
    <w:rsid w:val="00BB2C57"/>
    <w:rsid w:val="00BC20A4"/>
    <w:rsid w:val="00BD3C9C"/>
    <w:rsid w:val="00BD4241"/>
    <w:rsid w:val="00BE56C1"/>
    <w:rsid w:val="00BF7EF3"/>
    <w:rsid w:val="00C05041"/>
    <w:rsid w:val="00C3731D"/>
    <w:rsid w:val="00C37CEC"/>
    <w:rsid w:val="00C577C9"/>
    <w:rsid w:val="00C958E4"/>
    <w:rsid w:val="00C9786B"/>
    <w:rsid w:val="00CA4D7E"/>
    <w:rsid w:val="00CA60C0"/>
    <w:rsid w:val="00CB0F1B"/>
    <w:rsid w:val="00CC7301"/>
    <w:rsid w:val="00CE7D09"/>
    <w:rsid w:val="00D017E9"/>
    <w:rsid w:val="00D024FA"/>
    <w:rsid w:val="00D5083B"/>
    <w:rsid w:val="00D76A79"/>
    <w:rsid w:val="00D80669"/>
    <w:rsid w:val="00D80B53"/>
    <w:rsid w:val="00D9041C"/>
    <w:rsid w:val="00D96CC6"/>
    <w:rsid w:val="00DA557E"/>
    <w:rsid w:val="00DA7317"/>
    <w:rsid w:val="00DB32CE"/>
    <w:rsid w:val="00DD1BF2"/>
    <w:rsid w:val="00DD6DB3"/>
    <w:rsid w:val="00DE45EE"/>
    <w:rsid w:val="00DF22F0"/>
    <w:rsid w:val="00DF40EC"/>
    <w:rsid w:val="00E00723"/>
    <w:rsid w:val="00E02FF0"/>
    <w:rsid w:val="00E06074"/>
    <w:rsid w:val="00E234CF"/>
    <w:rsid w:val="00E43B41"/>
    <w:rsid w:val="00E62561"/>
    <w:rsid w:val="00E731CE"/>
    <w:rsid w:val="00E81B06"/>
    <w:rsid w:val="00E86C38"/>
    <w:rsid w:val="00EC3B51"/>
    <w:rsid w:val="00EC5219"/>
    <w:rsid w:val="00EE375C"/>
    <w:rsid w:val="00EE3F88"/>
    <w:rsid w:val="00EF0847"/>
    <w:rsid w:val="00F236C4"/>
    <w:rsid w:val="00F44CFF"/>
    <w:rsid w:val="00F533FA"/>
    <w:rsid w:val="00F7245C"/>
    <w:rsid w:val="00F7291D"/>
    <w:rsid w:val="00F94EE1"/>
    <w:rsid w:val="00FD3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63FE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63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8A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B63FE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2B63FE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2B63FE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63F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markedcontent">
    <w:name w:val="markedcontent"/>
    <w:basedOn w:val="Domylnaczcionkaakapitu"/>
    <w:rsid w:val="00BA1A2D"/>
  </w:style>
  <w:style w:type="paragraph" w:styleId="Tekstdymka">
    <w:name w:val="Balloon Text"/>
    <w:basedOn w:val="Normalny"/>
    <w:link w:val="TekstdymkaZnak"/>
    <w:uiPriority w:val="99"/>
    <w:semiHidden/>
    <w:unhideWhenUsed/>
    <w:rsid w:val="00B72E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EB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7762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nowanie@sulejow.pl" TargetMode="External"/><Relationship Id="rId3" Type="http://schemas.openxmlformats.org/officeDocument/2006/relationships/styles" Target="styles.xml"/><Relationship Id="rId7" Type="http://schemas.openxmlformats.org/officeDocument/2006/relationships/hyperlink" Target="mailto:planowanie@sulej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72C8D-427D-47DC-BD43-47EC2EF0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aleksandra.marczak</cp:lastModifiedBy>
  <cp:revision>2</cp:revision>
  <cp:lastPrinted>2024-06-13T07:47:00Z</cp:lastPrinted>
  <dcterms:created xsi:type="dcterms:W3CDTF">2024-08-13T10:47:00Z</dcterms:created>
  <dcterms:modified xsi:type="dcterms:W3CDTF">2024-08-13T10:47:00Z</dcterms:modified>
</cp:coreProperties>
</file>