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Y="2845"/>
        <w:tblW w:w="9134" w:type="dxa"/>
        <w:tblLayout w:type="fixed"/>
        <w:tblLook w:val="0000" w:firstRow="0" w:lastRow="0" w:firstColumn="0" w:lastColumn="0" w:noHBand="0" w:noVBand="0"/>
      </w:tblPr>
      <w:tblGrid>
        <w:gridCol w:w="2552"/>
        <w:gridCol w:w="4678"/>
        <w:gridCol w:w="1904"/>
      </w:tblGrid>
      <w:tr w:rsidR="00CC0AF1" w:rsidRPr="000F14EC" w:rsidTr="000F14EC">
        <w:trPr>
          <w:trHeight w:val="1266"/>
        </w:trPr>
        <w:tc>
          <w:tcPr>
            <w:tcW w:w="2552" w:type="dxa"/>
            <w:tcBorders>
              <w:top w:val="single" w:sz="4" w:space="0" w:color="000000"/>
              <w:left w:val="single" w:sz="4" w:space="0" w:color="000000"/>
              <w:bottom w:val="single" w:sz="4" w:space="0" w:color="000000"/>
            </w:tcBorders>
            <w:shd w:val="clear" w:color="auto" w:fill="auto"/>
          </w:tcPr>
          <w:p w:rsidR="00CC0AF1" w:rsidRPr="000F14EC" w:rsidRDefault="00CC0AF1" w:rsidP="000F14EC">
            <w:pPr>
              <w:keepNext/>
              <w:keepLines/>
              <w:suppressAutoHyphens/>
              <w:snapToGrid w:val="0"/>
              <w:spacing w:before="120" w:after="120" w:line="269" w:lineRule="auto"/>
              <w:ind w:left="0" w:right="0" w:firstLine="0"/>
              <w:jc w:val="center"/>
              <w:rPr>
                <w:rFonts w:ascii="Calibri" w:eastAsia="Calibri" w:hAnsi="Calibri" w:cs="Calibri"/>
                <w:i/>
                <w:color w:val="auto"/>
                <w:sz w:val="4"/>
                <w:szCs w:val="4"/>
                <w:lang w:eastAsia="zh-CN"/>
              </w:rPr>
            </w:pPr>
            <w:r w:rsidRPr="000F14EC">
              <w:rPr>
                <w:i/>
                <w:noProof/>
                <w:color w:val="auto"/>
                <w:szCs w:val="24"/>
              </w:rPr>
              <w:drawing>
                <wp:inline distT="0" distB="0" distL="0" distR="0" wp14:anchorId="08959761" wp14:editId="6DDD1769">
                  <wp:extent cx="426720" cy="445770"/>
                  <wp:effectExtent l="0" t="0" r="0" b="0"/>
                  <wp:docPr id="7" name="Obraz 7" descr="herb Gminy Sulejów przedstawiający mur z czerwonych cegieł z trzema wieżami i bramą, w ktorej stoi średniowieczny rycerz z halabardą" title="herb Gminy Sulejów">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dec="http://schemas.microsoft.com/office/drawing/2017/decorative" xmlns:arto="http://schemas.microsoft.com/office/word/2006/arto"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7">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dec="http://schemas.microsoft.com/office/drawing/2017/decorative" xmlns:arto="http://schemas.microsoft.com/office/word/2006/arto" val="1"/>
                              </a:ext>
                            </a:extLs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6720" cy="445770"/>
                          </a:xfrm>
                          <a:prstGeom prst="rect">
                            <a:avLst/>
                          </a:prstGeom>
                          <a:solidFill>
                            <a:srgbClr val="FFFFFF"/>
                          </a:solidFill>
                        </pic:spPr>
                      </pic:pic>
                    </a:graphicData>
                  </a:graphic>
                </wp:inline>
              </w:drawing>
            </w:r>
          </w:p>
          <w:p w:rsidR="00CC0AF1" w:rsidRPr="000F14EC" w:rsidRDefault="00CC0AF1" w:rsidP="000F14EC">
            <w:pPr>
              <w:keepNext/>
              <w:keepLines/>
              <w:suppressAutoHyphens/>
              <w:spacing w:before="120" w:after="120" w:line="269" w:lineRule="auto"/>
              <w:ind w:left="0" w:right="0" w:firstLine="0"/>
              <w:jc w:val="center"/>
              <w:rPr>
                <w:rFonts w:ascii="Calibri" w:eastAsia="Calibri" w:hAnsi="Calibri" w:cs="Calibri"/>
                <w:b/>
                <w:i/>
                <w:color w:val="FF0000"/>
                <w:sz w:val="30"/>
                <w:szCs w:val="30"/>
              </w:rPr>
            </w:pPr>
          </w:p>
        </w:tc>
        <w:tc>
          <w:tcPr>
            <w:tcW w:w="4678" w:type="dxa"/>
            <w:tcBorders>
              <w:top w:val="single" w:sz="4" w:space="0" w:color="000000"/>
              <w:left w:val="single" w:sz="4" w:space="0" w:color="000000"/>
              <w:bottom w:val="single" w:sz="4" w:space="0" w:color="000000"/>
            </w:tcBorders>
            <w:shd w:val="clear" w:color="auto" w:fill="auto"/>
          </w:tcPr>
          <w:p w:rsidR="000F14EC" w:rsidRPr="000F14EC" w:rsidRDefault="000F14EC" w:rsidP="000F14EC">
            <w:pPr>
              <w:spacing w:after="0" w:line="240" w:lineRule="auto"/>
              <w:ind w:left="0" w:right="0" w:firstLine="0"/>
              <w:jc w:val="center"/>
              <w:rPr>
                <w:rFonts w:ascii="Calibri" w:eastAsia="Calibri" w:hAnsi="Calibri"/>
                <w:sz w:val="18"/>
                <w:szCs w:val="18"/>
              </w:rPr>
            </w:pPr>
            <w:r w:rsidRPr="000F14EC">
              <w:rPr>
                <w:rFonts w:ascii="Calibri" w:eastAsia="Calibri" w:hAnsi="Calibri"/>
                <w:color w:val="auto"/>
                <w:sz w:val="18"/>
                <w:szCs w:val="18"/>
              </w:rPr>
              <w:t xml:space="preserve">Urząd </w:t>
            </w:r>
            <w:r w:rsidRPr="000F14EC">
              <w:rPr>
                <w:rFonts w:ascii="Calibri" w:eastAsia="Calibri" w:hAnsi="Calibri"/>
                <w:sz w:val="18"/>
                <w:szCs w:val="18"/>
              </w:rPr>
              <w:t>Miejski w Sulejowie</w:t>
            </w:r>
          </w:p>
          <w:p w:rsidR="000F14EC" w:rsidRPr="000F14EC" w:rsidRDefault="000F14EC" w:rsidP="000F14EC">
            <w:pPr>
              <w:spacing w:after="0" w:line="240" w:lineRule="auto"/>
              <w:ind w:left="0" w:right="0" w:firstLine="0"/>
              <w:jc w:val="center"/>
              <w:rPr>
                <w:rFonts w:ascii="Calibri" w:eastAsia="Calibri" w:hAnsi="Calibri"/>
                <w:sz w:val="18"/>
                <w:szCs w:val="18"/>
              </w:rPr>
            </w:pPr>
            <w:r w:rsidRPr="000F14EC">
              <w:rPr>
                <w:rFonts w:ascii="Calibri" w:eastAsia="Calibri" w:hAnsi="Calibri"/>
                <w:sz w:val="18"/>
                <w:szCs w:val="18"/>
              </w:rPr>
              <w:t>REFERAT PODATKÓW, OPŁAT</w:t>
            </w:r>
          </w:p>
          <w:p w:rsidR="000F14EC" w:rsidRPr="000F14EC" w:rsidRDefault="000F14EC" w:rsidP="000F14EC">
            <w:pPr>
              <w:spacing w:after="0" w:line="240" w:lineRule="auto"/>
              <w:ind w:left="0" w:right="0" w:firstLine="0"/>
              <w:jc w:val="center"/>
              <w:rPr>
                <w:rFonts w:ascii="Calibri" w:eastAsia="Calibri" w:hAnsi="Calibri"/>
                <w:sz w:val="18"/>
                <w:szCs w:val="18"/>
              </w:rPr>
            </w:pPr>
            <w:r w:rsidRPr="000F14EC">
              <w:rPr>
                <w:rFonts w:ascii="Calibri" w:eastAsia="Calibri" w:hAnsi="Calibri"/>
                <w:sz w:val="18"/>
                <w:szCs w:val="18"/>
              </w:rPr>
              <w:t>I OCHRONY ŚRODOWISKA</w:t>
            </w:r>
          </w:p>
          <w:p w:rsidR="000F14EC" w:rsidRPr="000F14EC" w:rsidRDefault="000F14EC" w:rsidP="000F14EC">
            <w:pPr>
              <w:spacing w:after="0" w:line="240" w:lineRule="auto"/>
              <w:ind w:left="0" w:right="0" w:firstLine="0"/>
              <w:jc w:val="center"/>
              <w:rPr>
                <w:rFonts w:ascii="Calibri" w:eastAsia="Calibri" w:hAnsi="Calibri"/>
                <w:color w:val="auto"/>
                <w:sz w:val="18"/>
                <w:szCs w:val="18"/>
              </w:rPr>
            </w:pPr>
            <w:proofErr w:type="gramStart"/>
            <w:r w:rsidRPr="000F14EC">
              <w:rPr>
                <w:rFonts w:ascii="Calibri" w:eastAsia="Calibri" w:hAnsi="Calibri"/>
                <w:color w:val="auto"/>
                <w:sz w:val="18"/>
                <w:szCs w:val="18"/>
              </w:rPr>
              <w:t>ul</w:t>
            </w:r>
            <w:proofErr w:type="gramEnd"/>
            <w:r w:rsidRPr="000F14EC">
              <w:rPr>
                <w:rFonts w:ascii="Calibri" w:eastAsia="Calibri" w:hAnsi="Calibri"/>
                <w:color w:val="auto"/>
                <w:sz w:val="18"/>
                <w:szCs w:val="18"/>
              </w:rPr>
              <w:t>. Konecka 42, 97-330 Sulejów</w:t>
            </w:r>
          </w:p>
          <w:p w:rsidR="00CC0AF1" w:rsidRPr="000F14EC" w:rsidRDefault="000F14EC" w:rsidP="000F14EC">
            <w:pPr>
              <w:keepNext/>
              <w:keepLines/>
              <w:suppressAutoHyphens/>
              <w:spacing w:before="120" w:after="120" w:line="269" w:lineRule="auto"/>
              <w:ind w:left="0" w:right="0" w:firstLine="0"/>
              <w:jc w:val="center"/>
              <w:rPr>
                <w:rFonts w:ascii="Calibri" w:eastAsia="Calibri" w:hAnsi="Calibri" w:cs="Calibri"/>
                <w:i/>
                <w:color w:val="auto"/>
                <w:sz w:val="4"/>
                <w:szCs w:val="4"/>
                <w:lang w:eastAsia="zh-CN"/>
              </w:rPr>
            </w:pPr>
            <w:proofErr w:type="gramStart"/>
            <w:r w:rsidRPr="000F14EC">
              <w:rPr>
                <w:rFonts w:ascii="Calibri" w:eastAsia="Calibri" w:hAnsi="Calibri"/>
                <w:color w:val="auto"/>
                <w:sz w:val="18"/>
                <w:szCs w:val="18"/>
              </w:rPr>
              <w:t>tel</w:t>
            </w:r>
            <w:proofErr w:type="gramEnd"/>
            <w:r w:rsidRPr="000F14EC">
              <w:rPr>
                <w:rFonts w:ascii="Calibri" w:eastAsia="Calibri" w:hAnsi="Calibri"/>
                <w:color w:val="auto"/>
                <w:sz w:val="18"/>
                <w:szCs w:val="18"/>
              </w:rPr>
              <w:t>. 44 6102 5</w:t>
            </w:r>
            <w:r>
              <w:rPr>
                <w:rFonts w:ascii="Calibri" w:eastAsia="Calibri" w:hAnsi="Calibri"/>
                <w:color w:val="auto"/>
                <w:sz w:val="18"/>
                <w:szCs w:val="18"/>
              </w:rPr>
              <w:t>13</w:t>
            </w:r>
          </w:p>
        </w:tc>
        <w:tc>
          <w:tcPr>
            <w:tcW w:w="1904" w:type="dxa"/>
            <w:tcBorders>
              <w:top w:val="single" w:sz="4" w:space="0" w:color="000000"/>
              <w:left w:val="single" w:sz="4" w:space="0" w:color="000000"/>
              <w:bottom w:val="single" w:sz="4" w:space="0" w:color="000000"/>
              <w:right w:val="single" w:sz="4" w:space="0" w:color="000000"/>
            </w:tcBorders>
            <w:shd w:val="clear" w:color="auto" w:fill="auto"/>
          </w:tcPr>
          <w:p w:rsidR="00CC0AF1" w:rsidRPr="000F14EC" w:rsidRDefault="00CC0AF1" w:rsidP="000F14EC">
            <w:pPr>
              <w:keepNext/>
              <w:keepLines/>
              <w:suppressAutoHyphens/>
              <w:spacing w:before="120" w:after="120" w:line="269" w:lineRule="auto"/>
              <w:ind w:left="0" w:right="0" w:firstLine="0"/>
              <w:jc w:val="left"/>
              <w:rPr>
                <w:rFonts w:ascii="Calibri" w:eastAsia="Calibri" w:hAnsi="Calibri"/>
                <w:color w:val="FF0000"/>
                <w:szCs w:val="24"/>
                <w:lang w:eastAsia="zh-CN"/>
              </w:rPr>
            </w:pPr>
            <w:r w:rsidRPr="000F14EC">
              <w:rPr>
                <w:rFonts w:ascii="Calibri" w:eastAsia="Calibri" w:hAnsi="Calibri"/>
                <w:color w:val="auto"/>
                <w:szCs w:val="24"/>
                <w:lang w:eastAsia="zh-CN"/>
              </w:rPr>
              <w:t>Karta usługi Nr POŚ.XI</w:t>
            </w:r>
            <w:r w:rsidR="000F55CE">
              <w:rPr>
                <w:rFonts w:ascii="Calibri" w:eastAsia="Calibri" w:hAnsi="Calibri"/>
                <w:color w:val="auto"/>
                <w:szCs w:val="24"/>
                <w:lang w:eastAsia="zh-CN"/>
              </w:rPr>
              <w:t>I</w:t>
            </w:r>
            <w:bookmarkStart w:id="0" w:name="_GoBack"/>
            <w:bookmarkEnd w:id="0"/>
            <w:r w:rsidRPr="000F14EC">
              <w:rPr>
                <w:rFonts w:ascii="Calibri" w:eastAsia="Calibri" w:hAnsi="Calibri"/>
                <w:color w:val="auto"/>
                <w:szCs w:val="24"/>
                <w:lang w:eastAsia="zh-CN"/>
              </w:rPr>
              <w:t>.(1).24</w:t>
            </w:r>
          </w:p>
          <w:p w:rsidR="00CC0AF1" w:rsidRPr="000F14EC" w:rsidRDefault="00CC0AF1" w:rsidP="000F14EC">
            <w:pPr>
              <w:keepNext/>
              <w:keepLines/>
              <w:suppressAutoHyphens/>
              <w:spacing w:before="120" w:after="120" w:line="269" w:lineRule="auto"/>
              <w:ind w:left="0" w:right="0" w:firstLine="0"/>
              <w:jc w:val="center"/>
              <w:rPr>
                <w:rFonts w:ascii="Calibri" w:eastAsia="Calibri" w:hAnsi="Calibri" w:cs="Calibri"/>
                <w:color w:val="FF0000"/>
                <w:szCs w:val="24"/>
                <w:lang w:eastAsia="zh-CN"/>
              </w:rPr>
            </w:pPr>
          </w:p>
        </w:tc>
      </w:tr>
    </w:tbl>
    <w:p w:rsidR="000F14EC" w:rsidRPr="000F14EC" w:rsidRDefault="000F14EC" w:rsidP="000F14EC">
      <w:pPr>
        <w:keepNext/>
        <w:keepLines/>
        <w:suppressAutoHyphens/>
        <w:spacing w:before="120" w:after="120" w:line="269" w:lineRule="auto"/>
        <w:ind w:left="0" w:right="0" w:firstLine="0"/>
        <w:jc w:val="center"/>
        <w:outlineLvl w:val="0"/>
        <w:rPr>
          <w:rFonts w:ascii="Calibri" w:eastAsiaTheme="majorEastAsia" w:hAnsi="Calibri" w:cstheme="majorBidi"/>
          <w:b/>
          <w:color w:val="auto"/>
          <w:sz w:val="28"/>
          <w:szCs w:val="32"/>
          <w:lang w:eastAsia="zh-CN"/>
        </w:rPr>
      </w:pPr>
      <w:proofErr w:type="gramStart"/>
      <w:r w:rsidRPr="000F14EC">
        <w:rPr>
          <w:rFonts w:ascii="Calibri" w:eastAsiaTheme="majorEastAsia" w:hAnsi="Calibri" w:cstheme="majorBidi"/>
          <w:b/>
          <w:color w:val="auto"/>
          <w:sz w:val="28"/>
          <w:szCs w:val="32"/>
          <w:lang w:eastAsia="zh-CN"/>
        </w:rPr>
        <w:t>KARTA  INFORMACYJNA</w:t>
      </w:r>
      <w:proofErr w:type="gramEnd"/>
    </w:p>
    <w:p w:rsidR="000F14EC" w:rsidRPr="002E3D08" w:rsidRDefault="000F14EC" w:rsidP="000F14EC">
      <w:pPr>
        <w:keepNext/>
        <w:keepLines/>
        <w:suppressAutoHyphens/>
        <w:spacing w:before="120" w:after="120" w:line="269" w:lineRule="auto"/>
        <w:ind w:left="0" w:right="0" w:firstLine="0"/>
        <w:jc w:val="center"/>
        <w:outlineLvl w:val="0"/>
        <w:rPr>
          <w:rFonts w:ascii="Calibri" w:eastAsiaTheme="majorEastAsia" w:hAnsi="Calibri" w:cstheme="majorBidi"/>
          <w:b/>
          <w:color w:val="auto"/>
          <w:sz w:val="28"/>
          <w:szCs w:val="32"/>
          <w:lang w:eastAsia="zh-CN"/>
        </w:rPr>
      </w:pPr>
      <w:r w:rsidRPr="002E3D08">
        <w:rPr>
          <w:rFonts w:ascii="Calibri" w:eastAsiaTheme="majorEastAsia" w:hAnsi="Calibri" w:cstheme="majorBidi"/>
          <w:b/>
          <w:color w:val="auto"/>
          <w:sz w:val="28"/>
          <w:szCs w:val="32"/>
          <w:lang w:eastAsia="zh-CN"/>
        </w:rPr>
        <w:t>Zanim wypełnisz wniosek przeczytaj</w:t>
      </w:r>
    </w:p>
    <w:p w:rsidR="000F14EC" w:rsidRPr="002E3D08" w:rsidRDefault="000F14EC" w:rsidP="000F14EC">
      <w:pPr>
        <w:keepNext/>
        <w:keepLines/>
        <w:suppressAutoHyphens/>
        <w:spacing w:before="120" w:after="120" w:line="269" w:lineRule="auto"/>
        <w:ind w:left="0" w:right="0" w:firstLine="0"/>
        <w:jc w:val="center"/>
        <w:outlineLvl w:val="0"/>
        <w:rPr>
          <w:rFonts w:ascii="Calibri" w:eastAsiaTheme="majorEastAsia" w:hAnsi="Calibri" w:cstheme="majorBidi"/>
          <w:b/>
          <w:color w:val="auto"/>
          <w:sz w:val="28"/>
          <w:szCs w:val="32"/>
          <w:lang w:eastAsia="zh-CN"/>
        </w:rPr>
      </w:pPr>
    </w:p>
    <w:p w:rsidR="00CC0AF1" w:rsidRDefault="00CC0AF1" w:rsidP="00CC0AF1">
      <w:pPr>
        <w:spacing w:after="26" w:line="259" w:lineRule="auto"/>
        <w:ind w:left="26" w:right="0" w:firstLine="0"/>
        <w:jc w:val="center"/>
        <w:rPr>
          <w:rFonts w:ascii="Calibri" w:hAnsi="Calibri"/>
          <w:b/>
          <w:sz w:val="28"/>
          <w:szCs w:val="28"/>
        </w:rPr>
      </w:pPr>
      <w:r w:rsidRPr="00CC0AF1">
        <w:rPr>
          <w:rFonts w:ascii="Calibri" w:hAnsi="Calibri"/>
          <w:b/>
          <w:sz w:val="28"/>
          <w:szCs w:val="28"/>
        </w:rPr>
        <w:t xml:space="preserve">ZŁOŻENIE DEKLARACJI (KOREKTY DEKLARACJI) </w:t>
      </w:r>
    </w:p>
    <w:p w:rsidR="00CC0AF1" w:rsidRDefault="00CC0AF1" w:rsidP="00CC0AF1">
      <w:pPr>
        <w:spacing w:after="26" w:line="259" w:lineRule="auto"/>
        <w:ind w:left="26" w:right="0" w:firstLine="0"/>
        <w:jc w:val="center"/>
        <w:rPr>
          <w:rFonts w:ascii="Calibri" w:hAnsi="Calibri"/>
          <w:b/>
          <w:sz w:val="28"/>
          <w:szCs w:val="28"/>
        </w:rPr>
      </w:pPr>
      <w:r w:rsidRPr="00CC0AF1">
        <w:rPr>
          <w:rFonts w:ascii="Calibri" w:hAnsi="Calibri"/>
          <w:b/>
          <w:sz w:val="28"/>
          <w:szCs w:val="28"/>
        </w:rPr>
        <w:t xml:space="preserve">NA PODATEK OD ŚRODKÓW TRANSPORTOWYCH </w:t>
      </w:r>
    </w:p>
    <w:p w:rsidR="00CC0AF1" w:rsidRPr="00CC0AF1" w:rsidRDefault="00CC0AF1" w:rsidP="00A2458B">
      <w:pPr>
        <w:spacing w:after="26" w:line="259" w:lineRule="auto"/>
        <w:ind w:left="26" w:right="0" w:firstLine="0"/>
        <w:jc w:val="center"/>
        <w:rPr>
          <w:rFonts w:ascii="Calibri" w:hAnsi="Calibri"/>
          <w:b/>
          <w:sz w:val="28"/>
          <w:szCs w:val="28"/>
        </w:rPr>
      </w:pPr>
      <w:r w:rsidRPr="00CC0AF1">
        <w:rPr>
          <w:rFonts w:ascii="Calibri" w:hAnsi="Calibri"/>
          <w:b/>
          <w:sz w:val="28"/>
          <w:szCs w:val="28"/>
        </w:rPr>
        <w:t>OD OSÓB FIZYCZNYCH I OSÓB PRAWNYCH</w:t>
      </w:r>
    </w:p>
    <w:p w:rsidR="00CC0AF1" w:rsidRPr="00CC0AF1" w:rsidRDefault="00CC0AF1" w:rsidP="00534F12">
      <w:pPr>
        <w:keepNext/>
        <w:keepLines/>
        <w:suppressAutoHyphens/>
        <w:spacing w:before="120" w:after="120" w:line="269" w:lineRule="auto"/>
        <w:ind w:left="1559" w:right="0" w:hanging="1559"/>
        <w:rPr>
          <w:rFonts w:ascii="Calibri" w:hAnsi="Calibri"/>
          <w:color w:val="auto"/>
          <w:szCs w:val="24"/>
          <w:lang w:eastAsia="zh-CN"/>
        </w:rPr>
      </w:pPr>
      <w:r w:rsidRPr="00CC0AF1">
        <w:rPr>
          <w:rFonts w:ascii="Calibri" w:hAnsi="Calibri"/>
          <w:color w:val="auto"/>
          <w:szCs w:val="24"/>
          <w:lang w:eastAsia="zh-CN"/>
        </w:rPr>
        <w:t xml:space="preserve">Podstawa prawna: </w:t>
      </w:r>
    </w:p>
    <w:p w:rsidR="00CC0AF1" w:rsidRDefault="00CC0AF1" w:rsidP="00534F12">
      <w:pPr>
        <w:keepNext/>
        <w:keepLines/>
        <w:suppressAutoHyphens/>
        <w:spacing w:before="120" w:after="120" w:line="269" w:lineRule="auto"/>
        <w:ind w:left="1559" w:right="0" w:hanging="1559"/>
        <w:rPr>
          <w:rFonts w:ascii="Calibri" w:hAnsi="Calibri"/>
          <w:szCs w:val="24"/>
          <w:shd w:val="clear" w:color="auto" w:fill="FFFFFF"/>
          <w:lang w:eastAsia="zh-CN"/>
        </w:rPr>
      </w:pPr>
      <w:r w:rsidRPr="00CC0AF1">
        <w:rPr>
          <w:rFonts w:ascii="Calibri" w:hAnsi="Calibri"/>
          <w:color w:val="auto"/>
          <w:szCs w:val="24"/>
          <w:lang w:eastAsia="zh-CN"/>
        </w:rPr>
        <w:t xml:space="preserve">- </w:t>
      </w:r>
      <w:r w:rsidRPr="00CC0AF1">
        <w:rPr>
          <w:rFonts w:ascii="Calibri" w:hAnsi="Calibri"/>
          <w:szCs w:val="24"/>
          <w:shd w:val="clear" w:color="auto" w:fill="FFFFFF"/>
          <w:lang w:eastAsia="zh-CN"/>
        </w:rPr>
        <w:t xml:space="preserve">ustawa z dnia 29 sierpnia 1997 r. Ordynacja podatkowa (Dz. U. </w:t>
      </w:r>
      <w:proofErr w:type="gramStart"/>
      <w:r w:rsidRPr="00CC0AF1">
        <w:rPr>
          <w:rFonts w:ascii="Calibri" w:hAnsi="Calibri"/>
          <w:szCs w:val="24"/>
          <w:shd w:val="clear" w:color="auto" w:fill="FFFFFF"/>
          <w:lang w:eastAsia="zh-CN"/>
        </w:rPr>
        <w:t>z</w:t>
      </w:r>
      <w:proofErr w:type="gramEnd"/>
      <w:r w:rsidRPr="00CC0AF1">
        <w:rPr>
          <w:rFonts w:ascii="Calibri" w:hAnsi="Calibri"/>
          <w:szCs w:val="24"/>
          <w:shd w:val="clear" w:color="auto" w:fill="FFFFFF"/>
          <w:lang w:eastAsia="zh-CN"/>
        </w:rPr>
        <w:t xml:space="preserve"> 2023 r. poz. 2383 ze zm.) </w:t>
      </w:r>
    </w:p>
    <w:p w:rsidR="00CC0AF1" w:rsidRPr="00CC0AF1" w:rsidRDefault="00CC0AF1" w:rsidP="00534F12">
      <w:pPr>
        <w:keepNext/>
        <w:keepLines/>
        <w:suppressAutoHyphens/>
        <w:spacing w:before="120" w:after="120" w:line="269" w:lineRule="auto"/>
        <w:ind w:left="0" w:right="0" w:firstLine="0"/>
        <w:rPr>
          <w:rFonts w:ascii="Calibri" w:hAnsi="Calibri"/>
          <w:b/>
          <w:color w:val="auto"/>
          <w:szCs w:val="24"/>
          <w:lang w:eastAsia="zh-CN"/>
        </w:rPr>
      </w:pPr>
      <w:r w:rsidRPr="00CC0AF1">
        <w:rPr>
          <w:rFonts w:ascii="Calibri" w:hAnsi="Calibri"/>
          <w:szCs w:val="24"/>
          <w:shd w:val="clear" w:color="auto" w:fill="FFFFFF"/>
          <w:lang w:eastAsia="zh-CN"/>
        </w:rPr>
        <w:t xml:space="preserve">- ustawa z dnia 12 stycznia 1991 r. o podatkach i opłatach lokalnych (Dz. U. </w:t>
      </w:r>
      <w:proofErr w:type="gramStart"/>
      <w:r w:rsidRPr="00CC0AF1">
        <w:rPr>
          <w:rFonts w:ascii="Calibri" w:hAnsi="Calibri"/>
          <w:szCs w:val="24"/>
          <w:shd w:val="clear" w:color="auto" w:fill="FFFFFF"/>
          <w:lang w:eastAsia="zh-CN"/>
        </w:rPr>
        <w:t>z</w:t>
      </w:r>
      <w:proofErr w:type="gramEnd"/>
      <w:r w:rsidRPr="00CC0AF1">
        <w:rPr>
          <w:rFonts w:ascii="Calibri" w:hAnsi="Calibri"/>
          <w:szCs w:val="24"/>
          <w:shd w:val="clear" w:color="auto" w:fill="FFFFFF"/>
          <w:lang w:eastAsia="zh-CN"/>
        </w:rPr>
        <w:t xml:space="preserve"> 2023 r. poz. 70 ze zm.)</w:t>
      </w:r>
      <w:r w:rsidRPr="00CC0AF1">
        <w:rPr>
          <w:rFonts w:ascii="Calibri" w:hAnsi="Calibri"/>
          <w:b/>
          <w:color w:val="auto"/>
          <w:szCs w:val="24"/>
          <w:lang w:eastAsia="zh-CN"/>
        </w:rPr>
        <w:t xml:space="preserve"> </w:t>
      </w:r>
    </w:p>
    <w:p w:rsidR="00CC0AF1" w:rsidRPr="00804EFA" w:rsidRDefault="00CC0AF1" w:rsidP="00534F12">
      <w:pPr>
        <w:ind w:left="-15" w:right="49" w:firstLine="0"/>
        <w:rPr>
          <w:rFonts w:asciiTheme="minorHAnsi" w:hAnsiTheme="minorHAnsi"/>
        </w:rPr>
      </w:pPr>
      <w:r>
        <w:rPr>
          <w:rFonts w:asciiTheme="minorHAnsi" w:hAnsiTheme="minorHAnsi"/>
        </w:rPr>
        <w:t xml:space="preserve">- </w:t>
      </w:r>
      <w:r w:rsidRPr="00804EFA">
        <w:rPr>
          <w:rFonts w:asciiTheme="minorHAnsi" w:hAnsiTheme="minorHAnsi"/>
        </w:rPr>
        <w:t>Rozporządzenie Ministra Finansów z dnia 1</w:t>
      </w:r>
      <w:r>
        <w:rPr>
          <w:rFonts w:asciiTheme="minorHAnsi" w:hAnsiTheme="minorHAnsi"/>
        </w:rPr>
        <w:t>3</w:t>
      </w:r>
      <w:r w:rsidRPr="00804EFA">
        <w:rPr>
          <w:rFonts w:asciiTheme="minorHAnsi" w:hAnsiTheme="minorHAnsi"/>
        </w:rPr>
        <w:t xml:space="preserve"> </w:t>
      </w:r>
      <w:r>
        <w:rPr>
          <w:rFonts w:asciiTheme="minorHAnsi" w:hAnsiTheme="minorHAnsi"/>
        </w:rPr>
        <w:t>grudnia</w:t>
      </w:r>
      <w:r w:rsidRPr="00804EFA">
        <w:rPr>
          <w:rFonts w:asciiTheme="minorHAnsi" w:hAnsiTheme="minorHAnsi"/>
        </w:rPr>
        <w:t xml:space="preserve"> 20</w:t>
      </w:r>
      <w:r>
        <w:rPr>
          <w:rFonts w:asciiTheme="minorHAnsi" w:hAnsiTheme="minorHAnsi"/>
        </w:rPr>
        <w:t>18</w:t>
      </w:r>
      <w:r w:rsidRPr="00804EFA">
        <w:rPr>
          <w:rFonts w:asciiTheme="minorHAnsi" w:hAnsiTheme="minorHAnsi"/>
        </w:rPr>
        <w:t xml:space="preserve"> r. w sprawie wzoru deklaracji na podatek od środków transportowych (Dz. U. </w:t>
      </w:r>
      <w:proofErr w:type="gramStart"/>
      <w:r w:rsidRPr="00804EFA">
        <w:rPr>
          <w:rFonts w:asciiTheme="minorHAnsi" w:hAnsiTheme="minorHAnsi"/>
        </w:rPr>
        <w:t>z</w:t>
      </w:r>
      <w:proofErr w:type="gramEnd"/>
      <w:r w:rsidRPr="00804EFA">
        <w:rPr>
          <w:rFonts w:asciiTheme="minorHAnsi" w:hAnsiTheme="minorHAnsi"/>
        </w:rPr>
        <w:t xml:space="preserve"> 20</w:t>
      </w:r>
      <w:r>
        <w:rPr>
          <w:rFonts w:asciiTheme="minorHAnsi" w:hAnsiTheme="minorHAnsi"/>
        </w:rPr>
        <w:t xml:space="preserve">18 r. </w:t>
      </w:r>
      <w:r w:rsidRPr="00804EFA">
        <w:rPr>
          <w:rFonts w:asciiTheme="minorHAnsi" w:hAnsiTheme="minorHAnsi"/>
        </w:rPr>
        <w:t xml:space="preserve">poz. </w:t>
      </w:r>
      <w:r>
        <w:rPr>
          <w:rFonts w:asciiTheme="minorHAnsi" w:hAnsiTheme="minorHAnsi"/>
        </w:rPr>
        <w:t>2436)</w:t>
      </w:r>
      <w:r w:rsidRPr="00804EFA">
        <w:rPr>
          <w:rFonts w:asciiTheme="minorHAnsi" w:hAnsiTheme="minorHAnsi"/>
          <w:b/>
        </w:rPr>
        <w:t xml:space="preserve"> </w:t>
      </w:r>
    </w:p>
    <w:p w:rsidR="00CC0AF1" w:rsidRDefault="00CC0AF1" w:rsidP="00534F12">
      <w:pPr>
        <w:spacing w:after="26" w:line="259" w:lineRule="auto"/>
        <w:ind w:left="0" w:right="0" w:firstLine="0"/>
      </w:pPr>
      <w:r>
        <w:rPr>
          <w:b/>
        </w:rPr>
        <w:t xml:space="preserve"> </w:t>
      </w:r>
    </w:p>
    <w:p w:rsidR="00CC0AF1" w:rsidRPr="00804EFA" w:rsidRDefault="00CC0AF1" w:rsidP="00CC0AF1">
      <w:pPr>
        <w:numPr>
          <w:ilvl w:val="0"/>
          <w:numId w:val="1"/>
        </w:numPr>
        <w:spacing w:after="0" w:line="259" w:lineRule="auto"/>
        <w:ind w:right="0" w:hanging="420"/>
        <w:jc w:val="left"/>
        <w:rPr>
          <w:rFonts w:asciiTheme="minorHAnsi" w:hAnsiTheme="minorHAnsi"/>
          <w:sz w:val="28"/>
          <w:szCs w:val="28"/>
        </w:rPr>
      </w:pPr>
      <w:r w:rsidRPr="00804EFA">
        <w:rPr>
          <w:rFonts w:asciiTheme="minorHAnsi" w:hAnsiTheme="minorHAnsi"/>
          <w:b/>
          <w:sz w:val="28"/>
          <w:szCs w:val="28"/>
        </w:rPr>
        <w:t xml:space="preserve">WYMAGANE DOKUMENTY I ZAŁĄCZNIKI  </w:t>
      </w:r>
    </w:p>
    <w:p w:rsidR="00CC0AF1" w:rsidRDefault="00A2458B" w:rsidP="00534F12">
      <w:pPr>
        <w:spacing w:after="29" w:line="259" w:lineRule="auto"/>
        <w:ind w:left="0" w:right="0" w:firstLine="0"/>
        <w:rPr>
          <w:rFonts w:asciiTheme="minorHAnsi" w:hAnsiTheme="minorHAnsi"/>
        </w:rPr>
      </w:pPr>
      <w:r>
        <w:rPr>
          <w:rFonts w:asciiTheme="minorHAnsi" w:hAnsiTheme="minorHAnsi"/>
        </w:rPr>
        <w:t>Deklaracja na podatek od środków transportowych DT-1 wraz z załącznikiem do deklaracji DT-1/A.</w:t>
      </w:r>
    </w:p>
    <w:p w:rsidR="00A2458B" w:rsidRDefault="00A2458B" w:rsidP="00534F12">
      <w:pPr>
        <w:spacing w:after="29" w:line="259" w:lineRule="auto"/>
        <w:ind w:left="0" w:right="0" w:firstLine="0"/>
        <w:rPr>
          <w:rFonts w:asciiTheme="minorHAnsi" w:hAnsiTheme="minorHAnsi"/>
        </w:rPr>
      </w:pPr>
      <w:r>
        <w:rPr>
          <w:rFonts w:asciiTheme="minorHAnsi" w:hAnsiTheme="minorHAnsi"/>
        </w:rPr>
        <w:t>Do korekty deklaracji należy dołączyć pisemne wyjaśnienie przyczyn złożenia korekty deklaracji.</w:t>
      </w:r>
    </w:p>
    <w:p w:rsidR="001B019B" w:rsidRDefault="001B019B" w:rsidP="00534F12">
      <w:pPr>
        <w:spacing w:after="29" w:line="259" w:lineRule="auto"/>
        <w:ind w:left="0" w:right="0" w:firstLine="0"/>
        <w:rPr>
          <w:rFonts w:asciiTheme="minorHAnsi" w:hAnsiTheme="minorHAnsi"/>
        </w:rPr>
      </w:pPr>
      <w:r>
        <w:rPr>
          <w:rFonts w:asciiTheme="minorHAnsi" w:hAnsiTheme="minorHAnsi"/>
        </w:rPr>
        <w:t>Umowa kupna- sprzedaży pojazdu lub faktura zakupu lub sprzedaży pojazdu poświadczona przez Wydział Komunikacji w Starostwie Powiatowym w Piotrkowie Tryb.(kopia).</w:t>
      </w:r>
    </w:p>
    <w:p w:rsidR="001B019B" w:rsidRDefault="001B019B" w:rsidP="00534F12">
      <w:pPr>
        <w:spacing w:after="29" w:line="259" w:lineRule="auto"/>
        <w:ind w:left="0" w:right="0" w:firstLine="0"/>
      </w:pPr>
      <w:r>
        <w:rPr>
          <w:rFonts w:asciiTheme="minorHAnsi" w:hAnsiTheme="minorHAnsi"/>
        </w:rPr>
        <w:t>Kserokopia dowodu rejestracyjnego.</w:t>
      </w:r>
    </w:p>
    <w:p w:rsidR="00CC0AF1" w:rsidRPr="00804EFA" w:rsidRDefault="00CC0AF1" w:rsidP="00CC0AF1">
      <w:pPr>
        <w:numPr>
          <w:ilvl w:val="0"/>
          <w:numId w:val="1"/>
        </w:numPr>
        <w:spacing w:after="0" w:line="259" w:lineRule="auto"/>
        <w:ind w:right="0" w:hanging="420"/>
        <w:jc w:val="left"/>
        <w:rPr>
          <w:rFonts w:asciiTheme="minorHAnsi" w:hAnsiTheme="minorHAnsi"/>
          <w:sz w:val="28"/>
          <w:szCs w:val="28"/>
        </w:rPr>
      </w:pPr>
      <w:r w:rsidRPr="00804EFA">
        <w:rPr>
          <w:rFonts w:asciiTheme="minorHAnsi" w:hAnsiTheme="minorHAnsi"/>
          <w:b/>
          <w:sz w:val="28"/>
          <w:szCs w:val="28"/>
        </w:rPr>
        <w:t xml:space="preserve">OPŁATY </w:t>
      </w:r>
    </w:p>
    <w:p w:rsidR="00CC0AF1" w:rsidRPr="00633292" w:rsidRDefault="00CC0AF1" w:rsidP="00633292">
      <w:pPr>
        <w:ind w:left="-5" w:right="49"/>
        <w:rPr>
          <w:rFonts w:asciiTheme="minorHAnsi" w:hAnsiTheme="minorHAnsi"/>
        </w:rPr>
      </w:pPr>
      <w:r w:rsidRPr="00804EFA">
        <w:rPr>
          <w:rFonts w:asciiTheme="minorHAnsi" w:hAnsiTheme="minorHAnsi"/>
        </w:rPr>
        <w:t>Brak</w:t>
      </w:r>
      <w:r w:rsidR="00A2458B">
        <w:rPr>
          <w:rFonts w:asciiTheme="minorHAnsi" w:hAnsiTheme="minorHAnsi"/>
        </w:rPr>
        <w:t>.</w:t>
      </w:r>
      <w:r w:rsidRPr="00804EFA">
        <w:rPr>
          <w:rFonts w:asciiTheme="minorHAnsi" w:hAnsiTheme="minorHAnsi"/>
        </w:rPr>
        <w:t xml:space="preserve"> </w:t>
      </w:r>
    </w:p>
    <w:p w:rsidR="00CC0AF1" w:rsidRPr="00804EFA" w:rsidRDefault="00CC0AF1" w:rsidP="00CC0AF1">
      <w:pPr>
        <w:numPr>
          <w:ilvl w:val="0"/>
          <w:numId w:val="1"/>
        </w:numPr>
        <w:spacing w:after="0" w:line="259" w:lineRule="auto"/>
        <w:ind w:right="0" w:hanging="420"/>
        <w:jc w:val="left"/>
        <w:rPr>
          <w:rFonts w:asciiTheme="minorHAnsi" w:hAnsiTheme="minorHAnsi"/>
          <w:sz w:val="28"/>
          <w:szCs w:val="28"/>
        </w:rPr>
      </w:pPr>
      <w:r w:rsidRPr="00804EFA">
        <w:rPr>
          <w:rFonts w:asciiTheme="minorHAnsi" w:hAnsiTheme="minorHAnsi"/>
          <w:b/>
          <w:sz w:val="28"/>
          <w:szCs w:val="28"/>
        </w:rPr>
        <w:t xml:space="preserve">MIEJSCE ZŁOŻENIA </w:t>
      </w:r>
      <w:r w:rsidR="005D4FB1">
        <w:rPr>
          <w:rFonts w:asciiTheme="minorHAnsi" w:hAnsiTheme="minorHAnsi"/>
          <w:b/>
          <w:sz w:val="28"/>
          <w:szCs w:val="28"/>
        </w:rPr>
        <w:t>DEKLARACJI</w:t>
      </w:r>
    </w:p>
    <w:p w:rsidR="00CC0AF1" w:rsidRPr="00804EFA" w:rsidRDefault="000B349D" w:rsidP="000B349D">
      <w:pPr>
        <w:ind w:left="-5" w:right="49"/>
        <w:rPr>
          <w:rFonts w:asciiTheme="minorHAnsi" w:hAnsiTheme="minorHAnsi"/>
        </w:rPr>
      </w:pPr>
      <w:r>
        <w:rPr>
          <w:rFonts w:asciiTheme="minorHAnsi" w:hAnsiTheme="minorHAnsi"/>
        </w:rPr>
        <w:t xml:space="preserve">Biuro Obsługi Mieszkańców, Urząd Miejski </w:t>
      </w:r>
      <w:r w:rsidR="00CC0AF1" w:rsidRPr="00804EFA">
        <w:rPr>
          <w:rFonts w:asciiTheme="minorHAnsi" w:hAnsiTheme="minorHAnsi"/>
        </w:rPr>
        <w:t xml:space="preserve">ul. Konecka 42, 97-330 Sulejów </w:t>
      </w:r>
    </w:p>
    <w:p w:rsidR="00CC0AF1" w:rsidRPr="00804EFA" w:rsidRDefault="00CC0AF1" w:rsidP="00CC0AF1">
      <w:pPr>
        <w:spacing w:after="1" w:line="259" w:lineRule="auto"/>
        <w:ind w:left="0" w:right="0" w:firstLine="0"/>
        <w:jc w:val="left"/>
        <w:rPr>
          <w:rFonts w:asciiTheme="minorHAnsi" w:hAnsiTheme="minorHAnsi"/>
        </w:rPr>
      </w:pPr>
      <w:r w:rsidRPr="00804EFA">
        <w:rPr>
          <w:rFonts w:asciiTheme="minorHAnsi" w:hAnsiTheme="minorHAnsi"/>
          <w:b/>
        </w:rPr>
        <w:t xml:space="preserve"> </w:t>
      </w:r>
    </w:p>
    <w:p w:rsidR="00CC0AF1" w:rsidRPr="00804EFA" w:rsidRDefault="000B349D" w:rsidP="00CC0AF1">
      <w:pPr>
        <w:numPr>
          <w:ilvl w:val="0"/>
          <w:numId w:val="1"/>
        </w:numPr>
        <w:spacing w:after="0" w:line="259" w:lineRule="auto"/>
        <w:ind w:right="0" w:hanging="420"/>
        <w:jc w:val="left"/>
        <w:rPr>
          <w:rFonts w:asciiTheme="minorHAnsi" w:hAnsiTheme="minorHAnsi"/>
          <w:sz w:val="28"/>
          <w:szCs w:val="28"/>
        </w:rPr>
      </w:pPr>
      <w:r>
        <w:rPr>
          <w:rFonts w:asciiTheme="minorHAnsi" w:hAnsiTheme="minorHAnsi"/>
          <w:b/>
          <w:sz w:val="28"/>
          <w:szCs w:val="28"/>
        </w:rPr>
        <w:t>TERMIN ZŁOŻENIA DEKLARACJI</w:t>
      </w:r>
    </w:p>
    <w:p w:rsidR="00CC0AF1" w:rsidRPr="00804EFA" w:rsidRDefault="00CC0AF1" w:rsidP="00534F12">
      <w:pPr>
        <w:spacing w:after="0" w:line="238" w:lineRule="auto"/>
        <w:ind w:left="0" w:right="0" w:firstLine="0"/>
        <w:rPr>
          <w:rFonts w:asciiTheme="minorHAnsi" w:hAnsiTheme="minorHAnsi"/>
        </w:rPr>
      </w:pPr>
      <w:r w:rsidRPr="00804EFA">
        <w:rPr>
          <w:rFonts w:asciiTheme="minorHAnsi" w:hAnsiTheme="minorHAnsi"/>
        </w:rPr>
        <w:t>Na dany rok podatkowy- w terminie do dnia 15 lutego, w trakcie roku podatkowego- w terminie 14 dni od dnia zaistnienia okoliczności uzasadniających powstanie obowiązku podatkowego</w:t>
      </w:r>
      <w:r w:rsidR="00534F12">
        <w:rPr>
          <w:rFonts w:asciiTheme="minorHAnsi" w:hAnsiTheme="minorHAnsi"/>
        </w:rPr>
        <w:t>.</w:t>
      </w:r>
      <w:r w:rsidRPr="00804EFA">
        <w:rPr>
          <w:rFonts w:asciiTheme="minorHAnsi" w:hAnsiTheme="minorHAnsi"/>
        </w:rPr>
        <w:t xml:space="preserve"> </w:t>
      </w:r>
    </w:p>
    <w:p w:rsidR="00CC0AF1" w:rsidRPr="00804EFA" w:rsidRDefault="00CC0AF1" w:rsidP="00CC0AF1">
      <w:pPr>
        <w:spacing w:after="31" w:line="259" w:lineRule="auto"/>
        <w:ind w:left="283" w:right="0" w:firstLine="0"/>
        <w:jc w:val="left"/>
        <w:rPr>
          <w:rFonts w:asciiTheme="minorHAnsi" w:hAnsiTheme="minorHAnsi"/>
        </w:rPr>
      </w:pPr>
      <w:r w:rsidRPr="00804EFA">
        <w:rPr>
          <w:rFonts w:asciiTheme="minorHAnsi" w:hAnsiTheme="minorHAnsi"/>
        </w:rPr>
        <w:t xml:space="preserve"> </w:t>
      </w:r>
    </w:p>
    <w:p w:rsidR="00534F12" w:rsidRPr="00534F12" w:rsidRDefault="00CC0AF1" w:rsidP="00CC0AF1">
      <w:pPr>
        <w:numPr>
          <w:ilvl w:val="0"/>
          <w:numId w:val="1"/>
        </w:numPr>
        <w:spacing w:after="0" w:line="259" w:lineRule="auto"/>
        <w:ind w:right="0" w:hanging="420"/>
        <w:jc w:val="left"/>
        <w:rPr>
          <w:rFonts w:asciiTheme="minorHAnsi" w:hAnsiTheme="minorHAnsi"/>
          <w:sz w:val="28"/>
          <w:szCs w:val="28"/>
        </w:rPr>
      </w:pPr>
      <w:r w:rsidRPr="00804EFA">
        <w:rPr>
          <w:rFonts w:asciiTheme="minorHAnsi" w:hAnsiTheme="minorHAnsi"/>
          <w:b/>
          <w:sz w:val="28"/>
          <w:szCs w:val="28"/>
        </w:rPr>
        <w:t>TRYB ODWOŁAWCZY</w:t>
      </w:r>
    </w:p>
    <w:p w:rsidR="00AB22E3" w:rsidRPr="00AB22E3" w:rsidRDefault="00AB22E3" w:rsidP="00AB22E3">
      <w:pPr>
        <w:rPr>
          <w:rFonts w:ascii="Calibri" w:hAnsi="Calibri" w:cs="Calibri"/>
          <w:color w:val="auto"/>
          <w:szCs w:val="24"/>
        </w:rPr>
      </w:pPr>
      <w:r w:rsidRPr="00AB22E3">
        <w:rPr>
          <w:rFonts w:ascii="Calibri" w:hAnsi="Calibri"/>
          <w:szCs w:val="24"/>
        </w:rPr>
        <w:t xml:space="preserve">Od decyzji określającej wysokość zobowiązania </w:t>
      </w:r>
      <w:r>
        <w:rPr>
          <w:rFonts w:ascii="Calibri" w:hAnsi="Calibri"/>
          <w:szCs w:val="24"/>
        </w:rPr>
        <w:t>podatkowego</w:t>
      </w:r>
      <w:r w:rsidRPr="00AB22E3">
        <w:rPr>
          <w:rFonts w:ascii="Calibri" w:hAnsi="Calibri"/>
          <w:szCs w:val="24"/>
        </w:rPr>
        <w:t xml:space="preserve"> </w:t>
      </w:r>
      <w:r>
        <w:rPr>
          <w:rFonts w:ascii="Calibri" w:hAnsi="Calibri" w:cs="Calibri"/>
          <w:szCs w:val="24"/>
        </w:rPr>
        <w:t>o</w:t>
      </w:r>
      <w:r w:rsidRPr="00AB22E3">
        <w:rPr>
          <w:rFonts w:ascii="Calibri" w:hAnsi="Calibri" w:cs="Calibri"/>
          <w:szCs w:val="24"/>
        </w:rPr>
        <w:t xml:space="preserve">dwołanie wnosi się do Samorządowego Kolegium Odwoławczego w Piotrkowie Tryb. ul. Słowackiego 19 za </w:t>
      </w:r>
      <w:r w:rsidRPr="00AB22E3">
        <w:rPr>
          <w:rFonts w:ascii="Calibri" w:hAnsi="Calibri" w:cs="Calibri"/>
          <w:szCs w:val="24"/>
        </w:rPr>
        <w:lastRenderedPageBreak/>
        <w:t>pośrednictwem organu, który wydał decyzję (odwołanie składa się w Biurze Obsługi Mieszkańców Urzędu Miejskiego w Sulejowie). Odwołanie wnosi się w terminie 14 dni od dnia doręczenia decyzji.</w:t>
      </w:r>
    </w:p>
    <w:p w:rsidR="00CC0AF1" w:rsidRPr="00633292" w:rsidRDefault="00CC0AF1" w:rsidP="00633292">
      <w:pPr>
        <w:keepNext/>
        <w:keepLines/>
        <w:suppressAutoHyphens/>
        <w:spacing w:before="120" w:after="120" w:line="269" w:lineRule="auto"/>
        <w:ind w:left="0" w:right="0" w:firstLine="0"/>
        <w:rPr>
          <w:rFonts w:ascii="Calibri" w:hAnsi="Calibri" w:cs="Calibri"/>
          <w:color w:val="auto"/>
          <w:szCs w:val="24"/>
          <w:lang w:eastAsia="zh-CN"/>
        </w:rPr>
      </w:pPr>
    </w:p>
    <w:p w:rsidR="00CC0AF1" w:rsidRPr="00804EFA" w:rsidRDefault="00CC0AF1" w:rsidP="00CC0AF1">
      <w:pPr>
        <w:numPr>
          <w:ilvl w:val="0"/>
          <w:numId w:val="1"/>
        </w:numPr>
        <w:spacing w:after="0" w:line="259" w:lineRule="auto"/>
        <w:ind w:right="0" w:hanging="420"/>
        <w:jc w:val="left"/>
        <w:rPr>
          <w:rFonts w:asciiTheme="minorHAnsi" w:hAnsiTheme="minorHAnsi"/>
        </w:rPr>
      </w:pPr>
      <w:r w:rsidRPr="00804EFA">
        <w:rPr>
          <w:rFonts w:asciiTheme="minorHAnsi" w:hAnsiTheme="minorHAnsi"/>
          <w:b/>
        </w:rPr>
        <w:t xml:space="preserve">JEDNOSTKA ODPOWIEDZIALNA </w:t>
      </w:r>
    </w:p>
    <w:p w:rsidR="00CC0AF1" w:rsidRDefault="00CC0AF1" w:rsidP="00CC0AF1">
      <w:pPr>
        <w:ind w:left="-5" w:right="49"/>
        <w:rPr>
          <w:rFonts w:asciiTheme="minorHAnsi" w:hAnsiTheme="minorHAnsi"/>
          <w:color w:val="000000" w:themeColor="text1"/>
        </w:rPr>
      </w:pPr>
      <w:r>
        <w:rPr>
          <w:rFonts w:asciiTheme="minorHAnsi" w:hAnsiTheme="minorHAnsi"/>
        </w:rPr>
        <w:t>Referat Podatków,</w:t>
      </w:r>
      <w:r w:rsidRPr="00804EFA">
        <w:rPr>
          <w:rFonts w:asciiTheme="minorHAnsi" w:hAnsiTheme="minorHAnsi"/>
        </w:rPr>
        <w:t xml:space="preserve"> Opłat</w:t>
      </w:r>
      <w:r w:rsidRPr="00804EFA">
        <w:rPr>
          <w:rFonts w:asciiTheme="minorHAnsi" w:hAnsiTheme="minorHAnsi"/>
          <w:color w:val="FF0000"/>
        </w:rPr>
        <w:t xml:space="preserve"> </w:t>
      </w:r>
      <w:r w:rsidRPr="00804EFA">
        <w:rPr>
          <w:rFonts w:asciiTheme="minorHAnsi" w:hAnsiTheme="minorHAnsi"/>
          <w:color w:val="000000" w:themeColor="text1"/>
        </w:rPr>
        <w:t>i Ochrony Środowiska</w:t>
      </w:r>
    </w:p>
    <w:p w:rsidR="000B349D" w:rsidRDefault="000B349D" w:rsidP="00CC0AF1">
      <w:pPr>
        <w:ind w:left="-5" w:right="49"/>
        <w:rPr>
          <w:rFonts w:asciiTheme="minorHAnsi" w:hAnsiTheme="minorHAnsi"/>
          <w:color w:val="000000" w:themeColor="text1"/>
        </w:rPr>
      </w:pPr>
      <w:proofErr w:type="gramStart"/>
      <w:r>
        <w:rPr>
          <w:rFonts w:asciiTheme="minorHAnsi" w:hAnsiTheme="minorHAnsi"/>
          <w:color w:val="000000" w:themeColor="text1"/>
        </w:rPr>
        <w:t>wejście</w:t>
      </w:r>
      <w:proofErr w:type="gramEnd"/>
      <w:r>
        <w:rPr>
          <w:rFonts w:asciiTheme="minorHAnsi" w:hAnsiTheme="minorHAnsi"/>
          <w:color w:val="000000" w:themeColor="text1"/>
        </w:rPr>
        <w:t xml:space="preserve"> D, pok.2</w:t>
      </w:r>
      <w:r w:rsidR="006A5B12">
        <w:rPr>
          <w:rFonts w:asciiTheme="minorHAnsi" w:hAnsiTheme="minorHAnsi"/>
          <w:color w:val="000000" w:themeColor="text1"/>
        </w:rPr>
        <w:t>2</w:t>
      </w:r>
    </w:p>
    <w:p w:rsidR="00CC0AF1" w:rsidRPr="00804EFA" w:rsidRDefault="000B349D" w:rsidP="00633292">
      <w:pPr>
        <w:ind w:left="-5" w:right="49"/>
        <w:rPr>
          <w:rFonts w:asciiTheme="minorHAnsi" w:hAnsiTheme="minorHAnsi"/>
        </w:rPr>
      </w:pPr>
      <w:r>
        <w:rPr>
          <w:rFonts w:asciiTheme="minorHAnsi" w:hAnsiTheme="minorHAnsi"/>
          <w:color w:val="000000" w:themeColor="text1"/>
        </w:rPr>
        <w:t>Tel. 44 610 25 13</w:t>
      </w:r>
    </w:p>
    <w:p w:rsidR="00CC0AF1" w:rsidRPr="000B349D" w:rsidRDefault="00CC0AF1" w:rsidP="00CC0AF1">
      <w:pPr>
        <w:numPr>
          <w:ilvl w:val="0"/>
          <w:numId w:val="1"/>
        </w:numPr>
        <w:spacing w:after="0" w:line="259" w:lineRule="auto"/>
        <w:ind w:right="0" w:hanging="420"/>
        <w:jc w:val="left"/>
        <w:rPr>
          <w:rFonts w:asciiTheme="minorHAnsi" w:hAnsiTheme="minorHAnsi"/>
          <w:sz w:val="26"/>
          <w:szCs w:val="26"/>
        </w:rPr>
      </w:pPr>
      <w:r w:rsidRPr="001577F3">
        <w:rPr>
          <w:rFonts w:asciiTheme="minorHAnsi" w:hAnsiTheme="minorHAnsi"/>
          <w:b/>
          <w:sz w:val="26"/>
          <w:szCs w:val="26"/>
        </w:rPr>
        <w:t xml:space="preserve">UWAGI  </w:t>
      </w:r>
    </w:p>
    <w:p w:rsidR="000B349D" w:rsidRPr="000B349D" w:rsidRDefault="000B349D" w:rsidP="00534F12">
      <w:pPr>
        <w:spacing w:after="0" w:line="259" w:lineRule="auto"/>
        <w:ind w:left="0" w:right="0" w:firstLine="0"/>
        <w:rPr>
          <w:rFonts w:asciiTheme="minorHAnsi" w:hAnsiTheme="minorHAnsi"/>
          <w:szCs w:val="24"/>
        </w:rPr>
      </w:pPr>
      <w:r w:rsidRPr="000B349D">
        <w:rPr>
          <w:rFonts w:asciiTheme="minorHAnsi" w:hAnsiTheme="minorHAnsi"/>
          <w:szCs w:val="24"/>
        </w:rPr>
        <w:t>1. Opodatkowaniu podatkiem od środków transportowych podlegają:</w:t>
      </w:r>
    </w:p>
    <w:p w:rsidR="000B349D" w:rsidRPr="000B349D" w:rsidRDefault="000B349D" w:rsidP="00534F12">
      <w:pPr>
        <w:spacing w:after="0" w:line="259" w:lineRule="auto"/>
        <w:ind w:left="0" w:right="0" w:firstLine="0"/>
        <w:rPr>
          <w:rFonts w:asciiTheme="minorHAnsi" w:hAnsiTheme="minorHAnsi"/>
          <w:szCs w:val="24"/>
        </w:rPr>
      </w:pPr>
      <w:r w:rsidRPr="000B349D">
        <w:rPr>
          <w:rFonts w:asciiTheme="minorHAnsi" w:hAnsiTheme="minorHAnsi"/>
          <w:szCs w:val="24"/>
        </w:rPr>
        <w:t>1) samochody ciężarowe o dopuszczalnej masie całkowitej powyżej 3,5 tony i poniżej 12 ton;</w:t>
      </w:r>
    </w:p>
    <w:p w:rsidR="000B349D" w:rsidRPr="000B349D" w:rsidRDefault="000B349D" w:rsidP="00534F12">
      <w:pPr>
        <w:spacing w:after="0" w:line="259" w:lineRule="auto"/>
        <w:ind w:left="0" w:right="0" w:firstLine="0"/>
        <w:rPr>
          <w:rFonts w:asciiTheme="minorHAnsi" w:hAnsiTheme="minorHAnsi"/>
          <w:szCs w:val="24"/>
        </w:rPr>
      </w:pPr>
      <w:r w:rsidRPr="000B349D">
        <w:rPr>
          <w:rFonts w:asciiTheme="minorHAnsi" w:hAnsiTheme="minorHAnsi"/>
          <w:szCs w:val="24"/>
        </w:rPr>
        <w:t>2) samochody ciężarowe o dopuszczalnej masie całkowitej równej lub wyższej niż 12 ton;</w:t>
      </w:r>
    </w:p>
    <w:p w:rsidR="000B349D" w:rsidRPr="000B349D" w:rsidRDefault="000B349D" w:rsidP="00534F12">
      <w:pPr>
        <w:spacing w:after="0" w:line="259" w:lineRule="auto"/>
        <w:ind w:left="0" w:right="0" w:firstLine="0"/>
        <w:rPr>
          <w:rFonts w:asciiTheme="minorHAnsi" w:hAnsiTheme="minorHAnsi"/>
          <w:szCs w:val="24"/>
        </w:rPr>
      </w:pPr>
      <w:r w:rsidRPr="000B349D">
        <w:rPr>
          <w:rFonts w:asciiTheme="minorHAnsi" w:hAnsiTheme="minorHAnsi"/>
          <w:szCs w:val="24"/>
        </w:rPr>
        <w:t>3) ciągniki siodłowe i balastowe przystosowane do używania łącznie z naczepą lub przyczepą o dopuszczalnej masie całkowitej zespołu pojazdów od 3,5 tony i poniżej 12 ton;</w:t>
      </w:r>
    </w:p>
    <w:p w:rsidR="000B349D" w:rsidRPr="000B349D" w:rsidRDefault="000B349D" w:rsidP="00534F12">
      <w:pPr>
        <w:spacing w:after="0" w:line="259" w:lineRule="auto"/>
        <w:ind w:left="0" w:right="0" w:firstLine="0"/>
        <w:rPr>
          <w:rFonts w:asciiTheme="minorHAnsi" w:hAnsiTheme="minorHAnsi"/>
          <w:szCs w:val="24"/>
        </w:rPr>
      </w:pPr>
      <w:r w:rsidRPr="000B349D">
        <w:rPr>
          <w:rFonts w:asciiTheme="minorHAnsi" w:hAnsiTheme="minorHAnsi"/>
          <w:szCs w:val="24"/>
        </w:rPr>
        <w:t>4) ciągniki siodłowe i balastowe przystosowane do używania łącznie z naczepą lub przyczepą o dopuszczalnej masie całkowitej zespołu pojazdów równej lub wyższej niż 12 ton;</w:t>
      </w:r>
    </w:p>
    <w:p w:rsidR="00534F12" w:rsidRDefault="000B349D" w:rsidP="00534F12">
      <w:pPr>
        <w:spacing w:after="0" w:line="259" w:lineRule="auto"/>
        <w:ind w:left="0" w:right="0" w:firstLine="0"/>
        <w:rPr>
          <w:rFonts w:asciiTheme="minorHAnsi" w:hAnsiTheme="minorHAnsi"/>
          <w:szCs w:val="24"/>
        </w:rPr>
      </w:pPr>
      <w:r w:rsidRPr="000B349D">
        <w:rPr>
          <w:rFonts w:asciiTheme="minorHAnsi" w:hAnsiTheme="minorHAnsi"/>
          <w:szCs w:val="24"/>
        </w:rPr>
        <w:t>5) przyczepy i naczepy, które łącznie z pojazdem silnikowym posiadają dopuszczalną masę całkowitą od 7 ton i poniżej 12 ton, z wyjątkiem związanych wyłącznie z działalnością rolniczą prowadzoną p</w:t>
      </w:r>
      <w:r w:rsidR="00534F12">
        <w:rPr>
          <w:rFonts w:asciiTheme="minorHAnsi" w:hAnsiTheme="minorHAnsi"/>
          <w:szCs w:val="24"/>
        </w:rPr>
        <w:t>rzez podatnika podatku rolnego;</w:t>
      </w:r>
    </w:p>
    <w:p w:rsidR="000B349D" w:rsidRPr="000B349D" w:rsidRDefault="000B349D" w:rsidP="00534F12">
      <w:pPr>
        <w:spacing w:after="0" w:line="259" w:lineRule="auto"/>
        <w:ind w:left="0" w:right="0" w:firstLine="0"/>
        <w:rPr>
          <w:rFonts w:asciiTheme="minorHAnsi" w:hAnsiTheme="minorHAnsi"/>
          <w:szCs w:val="24"/>
        </w:rPr>
      </w:pPr>
      <w:r w:rsidRPr="000B349D">
        <w:rPr>
          <w:rFonts w:asciiTheme="minorHAnsi" w:hAnsiTheme="minorHAnsi"/>
          <w:szCs w:val="24"/>
        </w:rPr>
        <w:t>6) przyczepy i naczepy, które łącznie z pojazdem silnikowym posiadają dopuszczalną masę całkowitą równą lub wyższą niż 12 ton, z wyjątkiem związanych wyłącznie z działalnością rolniczą prowadzoną przez podatnika podatku rolnego;</w:t>
      </w:r>
    </w:p>
    <w:p w:rsidR="000B349D" w:rsidRPr="000B349D" w:rsidRDefault="000B349D" w:rsidP="00534F12">
      <w:pPr>
        <w:spacing w:after="0" w:line="259" w:lineRule="auto"/>
        <w:ind w:left="0" w:right="0" w:firstLine="0"/>
        <w:rPr>
          <w:rFonts w:asciiTheme="minorHAnsi" w:hAnsiTheme="minorHAnsi"/>
          <w:szCs w:val="24"/>
        </w:rPr>
      </w:pPr>
      <w:r w:rsidRPr="000B349D">
        <w:rPr>
          <w:rFonts w:asciiTheme="minorHAnsi" w:hAnsiTheme="minorHAnsi"/>
          <w:szCs w:val="24"/>
        </w:rPr>
        <w:t>7) autobusy.</w:t>
      </w:r>
    </w:p>
    <w:p w:rsidR="000B349D" w:rsidRPr="000B349D" w:rsidRDefault="00534F12" w:rsidP="00534F12">
      <w:pPr>
        <w:spacing w:after="0" w:line="259" w:lineRule="auto"/>
        <w:ind w:left="0" w:right="0" w:firstLine="0"/>
        <w:rPr>
          <w:rFonts w:asciiTheme="minorHAnsi" w:hAnsiTheme="minorHAnsi"/>
          <w:szCs w:val="24"/>
        </w:rPr>
      </w:pPr>
      <w:r>
        <w:rPr>
          <w:rFonts w:asciiTheme="minorHAnsi" w:hAnsiTheme="minorHAnsi"/>
          <w:szCs w:val="24"/>
        </w:rPr>
        <w:t>2</w:t>
      </w:r>
      <w:r w:rsidR="000B349D" w:rsidRPr="000B349D">
        <w:rPr>
          <w:rFonts w:asciiTheme="minorHAnsi" w:hAnsiTheme="minorHAnsi"/>
          <w:szCs w:val="24"/>
        </w:rPr>
        <w:t xml:space="preserve">. Obowiązek podatkowy w zakresie podatku od środków transportowych ciąży na osobach fizycznych lub prawnych będących właścicielami środków transportowych. Jak właścicieli traktuje się również jednostki organizacyjne nieposiadające osobowości prawnej, na które środek transportowy jest zarejestrowany, oraz posiadaczy środków transportowych zarejestrowanych na terytorium Rzeczypospolitej </w:t>
      </w:r>
      <w:proofErr w:type="gramStart"/>
      <w:r w:rsidR="000B349D" w:rsidRPr="000B349D">
        <w:rPr>
          <w:rFonts w:asciiTheme="minorHAnsi" w:hAnsiTheme="minorHAnsi"/>
          <w:szCs w:val="24"/>
        </w:rPr>
        <w:t>Polskiej jako</w:t>
      </w:r>
      <w:proofErr w:type="gramEnd"/>
      <w:r w:rsidR="000B349D" w:rsidRPr="000B349D">
        <w:rPr>
          <w:rFonts w:asciiTheme="minorHAnsi" w:hAnsiTheme="minorHAnsi"/>
          <w:szCs w:val="24"/>
        </w:rPr>
        <w:t xml:space="preserve"> powierzone przez zagraniczną osobę f</w:t>
      </w:r>
      <w:r>
        <w:rPr>
          <w:rFonts w:asciiTheme="minorHAnsi" w:hAnsiTheme="minorHAnsi"/>
          <w:szCs w:val="24"/>
        </w:rPr>
        <w:t xml:space="preserve">izyczną lub prawną podmiotowi </w:t>
      </w:r>
      <w:r w:rsidR="000B349D" w:rsidRPr="000B349D">
        <w:rPr>
          <w:rFonts w:asciiTheme="minorHAnsi" w:hAnsiTheme="minorHAnsi"/>
          <w:szCs w:val="24"/>
        </w:rPr>
        <w:t>polskiemu.</w:t>
      </w:r>
    </w:p>
    <w:p w:rsidR="000B349D" w:rsidRPr="000B349D" w:rsidRDefault="00534F12" w:rsidP="00534F12">
      <w:pPr>
        <w:spacing w:after="0" w:line="259" w:lineRule="auto"/>
        <w:ind w:left="0" w:right="0" w:firstLine="0"/>
        <w:rPr>
          <w:rFonts w:asciiTheme="minorHAnsi" w:hAnsiTheme="minorHAnsi"/>
          <w:szCs w:val="24"/>
        </w:rPr>
      </w:pPr>
      <w:r>
        <w:rPr>
          <w:rFonts w:asciiTheme="minorHAnsi" w:hAnsiTheme="minorHAnsi"/>
          <w:szCs w:val="24"/>
        </w:rPr>
        <w:t>3</w:t>
      </w:r>
      <w:r w:rsidR="000B349D" w:rsidRPr="000B349D">
        <w:rPr>
          <w:rFonts w:asciiTheme="minorHAnsi" w:hAnsiTheme="minorHAnsi"/>
          <w:szCs w:val="24"/>
        </w:rPr>
        <w:t>. W przypadku zmiany właściciela środka transportowego zarejestrowanego, obowiązek podatkowy ciąży na poprzednim właścicielu do końca miesiąca, w którym nastąpiło przeniesienie własności.</w:t>
      </w:r>
    </w:p>
    <w:p w:rsidR="000B349D" w:rsidRPr="000B349D" w:rsidRDefault="00534F12" w:rsidP="00534F12">
      <w:pPr>
        <w:spacing w:after="0" w:line="259" w:lineRule="auto"/>
        <w:ind w:left="0" w:right="0" w:firstLine="0"/>
        <w:rPr>
          <w:rFonts w:asciiTheme="minorHAnsi" w:hAnsiTheme="minorHAnsi"/>
          <w:szCs w:val="24"/>
        </w:rPr>
      </w:pPr>
      <w:r>
        <w:rPr>
          <w:rFonts w:asciiTheme="minorHAnsi" w:hAnsiTheme="minorHAnsi"/>
          <w:szCs w:val="24"/>
        </w:rPr>
        <w:t>4</w:t>
      </w:r>
      <w:r w:rsidR="000B349D" w:rsidRPr="000B349D">
        <w:rPr>
          <w:rFonts w:asciiTheme="minorHAnsi" w:hAnsiTheme="minorHAnsi"/>
          <w:szCs w:val="24"/>
        </w:rPr>
        <w:t>. Obowiązek podatkowy powstaje od pierwszego dnia miesiąca następującego po miesiącu,</w:t>
      </w:r>
    </w:p>
    <w:p w:rsidR="000B349D" w:rsidRPr="000B349D" w:rsidRDefault="000B349D" w:rsidP="00534F12">
      <w:pPr>
        <w:spacing w:after="0" w:line="259" w:lineRule="auto"/>
        <w:ind w:left="0" w:right="0" w:firstLine="0"/>
        <w:rPr>
          <w:rFonts w:asciiTheme="minorHAnsi" w:hAnsiTheme="minorHAnsi"/>
          <w:szCs w:val="24"/>
        </w:rPr>
      </w:pPr>
      <w:proofErr w:type="gramStart"/>
      <w:r w:rsidRPr="000B349D">
        <w:rPr>
          <w:rFonts w:asciiTheme="minorHAnsi" w:hAnsiTheme="minorHAnsi"/>
          <w:szCs w:val="24"/>
        </w:rPr>
        <w:t>w</w:t>
      </w:r>
      <w:proofErr w:type="gramEnd"/>
      <w:r w:rsidRPr="000B349D">
        <w:rPr>
          <w:rFonts w:asciiTheme="minorHAnsi" w:hAnsiTheme="minorHAnsi"/>
          <w:szCs w:val="24"/>
        </w:rPr>
        <w:t xml:space="preserve"> którym środek transportowy został zarejestrowany na terytorium Rzeczypospolitej Polskiej, a w przypadku nabycia środka transportowego zarejestrowanego - od pierwszego dnia miesiąca następującego po miesiącu, w którym środek transportowy został nabyty.</w:t>
      </w:r>
    </w:p>
    <w:p w:rsidR="000B349D" w:rsidRPr="000B349D" w:rsidRDefault="00534F12" w:rsidP="00534F12">
      <w:pPr>
        <w:spacing w:after="0" w:line="259" w:lineRule="auto"/>
        <w:ind w:left="0" w:right="0" w:firstLine="0"/>
        <w:rPr>
          <w:rFonts w:asciiTheme="minorHAnsi" w:hAnsiTheme="minorHAnsi"/>
          <w:szCs w:val="24"/>
        </w:rPr>
      </w:pPr>
      <w:r>
        <w:rPr>
          <w:rFonts w:asciiTheme="minorHAnsi" w:hAnsiTheme="minorHAnsi"/>
          <w:szCs w:val="24"/>
        </w:rPr>
        <w:t>5</w:t>
      </w:r>
      <w:r w:rsidR="000B349D" w:rsidRPr="000B349D">
        <w:rPr>
          <w:rFonts w:asciiTheme="minorHAnsi" w:hAnsiTheme="minorHAnsi"/>
          <w:szCs w:val="24"/>
        </w:rPr>
        <w:t>. Obowiązek podatkowy powstaje także od pierwszego dnia miesiąca następującego po miesiącu, w którym środek transportowy został dopuszczony ponownie do ruchu po upływie okresu, na jaki została wydana decyzja organu rejestrującego o czasowym wycofaniu tego pojazdu z ruchu.</w:t>
      </w:r>
    </w:p>
    <w:p w:rsidR="000B349D" w:rsidRPr="000B349D" w:rsidRDefault="00534F12" w:rsidP="00534F12">
      <w:pPr>
        <w:spacing w:after="0" w:line="259" w:lineRule="auto"/>
        <w:ind w:left="0" w:right="0" w:firstLine="0"/>
        <w:rPr>
          <w:rFonts w:asciiTheme="minorHAnsi" w:hAnsiTheme="minorHAnsi"/>
          <w:szCs w:val="24"/>
        </w:rPr>
      </w:pPr>
      <w:r>
        <w:rPr>
          <w:rFonts w:asciiTheme="minorHAnsi" w:hAnsiTheme="minorHAnsi"/>
          <w:szCs w:val="24"/>
        </w:rPr>
        <w:t>6</w:t>
      </w:r>
      <w:r w:rsidR="000B349D" w:rsidRPr="000B349D">
        <w:rPr>
          <w:rFonts w:asciiTheme="minorHAnsi" w:hAnsiTheme="minorHAnsi"/>
          <w:szCs w:val="24"/>
        </w:rPr>
        <w:t>. Zarejestrowanie środka transportowego oznacza jego rejestrację, z wyjątkiem rejestracji czasowej w rozumieniu przepisów o ruchu drogowym.</w:t>
      </w:r>
    </w:p>
    <w:p w:rsidR="000B349D" w:rsidRPr="000B349D" w:rsidRDefault="00534F12" w:rsidP="00534F12">
      <w:pPr>
        <w:spacing w:after="0" w:line="259" w:lineRule="auto"/>
        <w:ind w:left="0" w:right="0" w:firstLine="0"/>
        <w:rPr>
          <w:rFonts w:asciiTheme="minorHAnsi" w:hAnsiTheme="minorHAnsi"/>
          <w:szCs w:val="24"/>
        </w:rPr>
      </w:pPr>
      <w:r>
        <w:rPr>
          <w:rFonts w:asciiTheme="minorHAnsi" w:hAnsiTheme="minorHAnsi"/>
          <w:szCs w:val="24"/>
        </w:rPr>
        <w:lastRenderedPageBreak/>
        <w:t>7</w:t>
      </w:r>
      <w:r w:rsidR="000B349D" w:rsidRPr="000B349D">
        <w:rPr>
          <w:rFonts w:asciiTheme="minorHAnsi" w:hAnsiTheme="minorHAnsi"/>
          <w:szCs w:val="24"/>
        </w:rPr>
        <w:t>. Obowiązek podatkowy wygasa z końcem miesiąca, w którym środek transportowy został wyrejestrowany lub wydana została decyzja organu rejestrującego o czasowym wycofaniu pojazdu z ruchu, lub z końcem miesiąca, w którym upłynął czas, na który pojazd powierzono.</w:t>
      </w:r>
    </w:p>
    <w:p w:rsidR="000B349D" w:rsidRPr="000B349D" w:rsidRDefault="00534F12" w:rsidP="00534F12">
      <w:pPr>
        <w:spacing w:after="0" w:line="259" w:lineRule="auto"/>
        <w:ind w:left="0" w:right="0" w:firstLine="0"/>
        <w:rPr>
          <w:rFonts w:asciiTheme="minorHAnsi" w:hAnsiTheme="minorHAnsi"/>
          <w:szCs w:val="24"/>
        </w:rPr>
      </w:pPr>
      <w:r>
        <w:rPr>
          <w:rFonts w:asciiTheme="minorHAnsi" w:hAnsiTheme="minorHAnsi"/>
          <w:szCs w:val="24"/>
        </w:rPr>
        <w:t>8</w:t>
      </w:r>
      <w:r w:rsidR="000B349D" w:rsidRPr="000B349D">
        <w:rPr>
          <w:rFonts w:asciiTheme="minorHAnsi" w:hAnsiTheme="minorHAnsi"/>
          <w:szCs w:val="24"/>
        </w:rPr>
        <w:t>. Podatnicy podatku od środków transportowych są obowiązani:</w:t>
      </w:r>
    </w:p>
    <w:p w:rsidR="000B349D" w:rsidRPr="000B349D" w:rsidRDefault="000B349D" w:rsidP="00534F12">
      <w:pPr>
        <w:spacing w:after="0" w:line="259" w:lineRule="auto"/>
        <w:ind w:left="0" w:right="0" w:firstLine="0"/>
        <w:rPr>
          <w:rFonts w:asciiTheme="minorHAnsi" w:hAnsiTheme="minorHAnsi"/>
          <w:szCs w:val="24"/>
        </w:rPr>
      </w:pPr>
      <w:r w:rsidRPr="000B349D">
        <w:rPr>
          <w:rFonts w:asciiTheme="minorHAnsi" w:hAnsiTheme="minorHAnsi"/>
          <w:szCs w:val="24"/>
        </w:rPr>
        <w:t>1) składać, w terminie do dnia 15 lutego właściwemu organowi podatkowemu, deklaracje na podatek od środków transportowych na dany rok podatkowy, sporządzone na formularzu według ustalonego wzoru, a jeżeli obowiązek podatkowy powstał po tym dniu - w terminie 14 dni od dnia zaistnienia okoliczności uzasadniających powstanie tego obowiązku;</w:t>
      </w:r>
    </w:p>
    <w:p w:rsidR="000B349D" w:rsidRPr="000B349D" w:rsidRDefault="000B349D" w:rsidP="00534F12">
      <w:pPr>
        <w:spacing w:after="0" w:line="259" w:lineRule="auto"/>
        <w:ind w:left="0" w:right="0" w:firstLine="0"/>
        <w:rPr>
          <w:rFonts w:asciiTheme="minorHAnsi" w:hAnsiTheme="minorHAnsi"/>
          <w:szCs w:val="24"/>
        </w:rPr>
      </w:pPr>
      <w:r w:rsidRPr="000B349D">
        <w:rPr>
          <w:rFonts w:asciiTheme="minorHAnsi" w:hAnsiTheme="minorHAnsi"/>
          <w:szCs w:val="24"/>
        </w:rPr>
        <w:t>2) odpowiednio skorygować deklaracje w razie zaistnienia okoliczności mających wpływ na powstanie lub wygaśnięcie obowiązku podatkowego, lub zmianę miejsca zamieszkania, lub siedziby - w terminie 14 dni od dnia zaistnienia tych okoliczności;</w:t>
      </w:r>
    </w:p>
    <w:p w:rsidR="000B349D" w:rsidRPr="000B349D" w:rsidRDefault="000B349D" w:rsidP="00534F12">
      <w:pPr>
        <w:spacing w:after="0" w:line="259" w:lineRule="auto"/>
        <w:ind w:left="0" w:right="0" w:firstLine="0"/>
        <w:rPr>
          <w:rFonts w:asciiTheme="minorHAnsi" w:hAnsiTheme="minorHAnsi"/>
          <w:szCs w:val="24"/>
        </w:rPr>
      </w:pPr>
      <w:r w:rsidRPr="000B349D">
        <w:rPr>
          <w:rFonts w:asciiTheme="minorHAnsi" w:hAnsiTheme="minorHAnsi"/>
          <w:szCs w:val="24"/>
        </w:rPr>
        <w:t>3) wpłacać obliczony w deklaracji podatek od środków transportowych - bez wezwania - na rachunek budżetu właściwej gminy.</w:t>
      </w:r>
    </w:p>
    <w:p w:rsidR="000B349D" w:rsidRPr="000B349D" w:rsidRDefault="00534F12" w:rsidP="00534F12">
      <w:pPr>
        <w:spacing w:after="0" w:line="259" w:lineRule="auto"/>
        <w:ind w:left="0" w:right="0" w:firstLine="0"/>
        <w:rPr>
          <w:rFonts w:asciiTheme="minorHAnsi" w:hAnsiTheme="minorHAnsi"/>
          <w:szCs w:val="24"/>
        </w:rPr>
      </w:pPr>
      <w:r>
        <w:rPr>
          <w:rFonts w:asciiTheme="minorHAnsi" w:hAnsiTheme="minorHAnsi"/>
          <w:szCs w:val="24"/>
        </w:rPr>
        <w:t>9</w:t>
      </w:r>
      <w:r w:rsidR="000B349D" w:rsidRPr="000B349D">
        <w:rPr>
          <w:rFonts w:asciiTheme="minorHAnsi" w:hAnsiTheme="minorHAnsi"/>
          <w:szCs w:val="24"/>
        </w:rPr>
        <w:t>. Podatek płatny jest w dwóch ratach proporcjonalnie do czasu trwania obowiązku podatkowego,</w:t>
      </w:r>
    </w:p>
    <w:p w:rsidR="000B349D" w:rsidRPr="000B349D" w:rsidRDefault="000B349D" w:rsidP="00534F12">
      <w:pPr>
        <w:spacing w:after="0" w:line="259" w:lineRule="auto"/>
        <w:ind w:left="0" w:right="0" w:firstLine="0"/>
        <w:rPr>
          <w:rFonts w:asciiTheme="minorHAnsi" w:hAnsiTheme="minorHAnsi"/>
          <w:szCs w:val="24"/>
        </w:rPr>
      </w:pPr>
      <w:proofErr w:type="gramStart"/>
      <w:r w:rsidRPr="000B349D">
        <w:rPr>
          <w:rFonts w:asciiTheme="minorHAnsi" w:hAnsiTheme="minorHAnsi"/>
          <w:szCs w:val="24"/>
        </w:rPr>
        <w:t>w</w:t>
      </w:r>
      <w:proofErr w:type="gramEnd"/>
      <w:r w:rsidRPr="000B349D">
        <w:rPr>
          <w:rFonts w:asciiTheme="minorHAnsi" w:hAnsiTheme="minorHAnsi"/>
          <w:szCs w:val="24"/>
        </w:rPr>
        <w:t xml:space="preserve"> terminie:</w:t>
      </w:r>
    </w:p>
    <w:p w:rsidR="00534F12" w:rsidRDefault="00534F12" w:rsidP="00534F12">
      <w:pPr>
        <w:spacing w:after="0" w:line="259" w:lineRule="auto"/>
        <w:ind w:left="0" w:right="0" w:firstLine="0"/>
        <w:rPr>
          <w:rFonts w:asciiTheme="minorHAnsi" w:hAnsiTheme="minorHAnsi"/>
          <w:szCs w:val="24"/>
        </w:rPr>
      </w:pPr>
      <w:proofErr w:type="gramStart"/>
      <w:r>
        <w:rPr>
          <w:rFonts w:asciiTheme="minorHAnsi" w:hAnsiTheme="minorHAnsi"/>
          <w:szCs w:val="24"/>
        </w:rPr>
        <w:t>do</w:t>
      </w:r>
      <w:proofErr w:type="gramEnd"/>
      <w:r>
        <w:rPr>
          <w:rFonts w:asciiTheme="minorHAnsi" w:hAnsiTheme="minorHAnsi"/>
          <w:szCs w:val="24"/>
        </w:rPr>
        <w:t xml:space="preserve"> dnia 15 lutego – I rata</w:t>
      </w:r>
    </w:p>
    <w:p w:rsidR="000B349D" w:rsidRPr="00534F12" w:rsidRDefault="000B349D" w:rsidP="00534F12">
      <w:pPr>
        <w:spacing w:after="0" w:line="259" w:lineRule="auto"/>
        <w:ind w:left="0" w:right="0" w:firstLine="0"/>
        <w:rPr>
          <w:rFonts w:asciiTheme="minorHAnsi" w:hAnsiTheme="minorHAnsi"/>
          <w:szCs w:val="24"/>
        </w:rPr>
      </w:pPr>
      <w:proofErr w:type="gramStart"/>
      <w:r w:rsidRPr="000B349D">
        <w:rPr>
          <w:rFonts w:asciiTheme="minorHAnsi" w:hAnsiTheme="minorHAnsi"/>
          <w:szCs w:val="24"/>
        </w:rPr>
        <w:t>do</w:t>
      </w:r>
      <w:proofErr w:type="gramEnd"/>
      <w:r w:rsidRPr="000B349D">
        <w:rPr>
          <w:rFonts w:asciiTheme="minorHAnsi" w:hAnsiTheme="minorHAnsi"/>
          <w:szCs w:val="24"/>
        </w:rPr>
        <w:t xml:space="preserve"> dnia 15 września – II rata, każdego roku.</w:t>
      </w:r>
    </w:p>
    <w:p w:rsidR="00CC0AF1" w:rsidRPr="001577F3" w:rsidRDefault="00CC0AF1" w:rsidP="00534F12">
      <w:pPr>
        <w:ind w:left="-5" w:right="49"/>
        <w:jc w:val="left"/>
        <w:rPr>
          <w:rFonts w:asciiTheme="minorHAnsi" w:hAnsiTheme="minorHAnsi"/>
        </w:rPr>
      </w:pPr>
      <w:r w:rsidRPr="001577F3">
        <w:rPr>
          <w:rFonts w:asciiTheme="minorHAnsi" w:hAnsiTheme="minorHAnsi"/>
        </w:rPr>
        <w:t>Jeżeli obowiązek podatkowy powstał od dnia 1 września danego roku, podatek jest płatny jednorazowo w terminie 14 dni od dnia powstani</w:t>
      </w:r>
      <w:r w:rsidR="00534F12">
        <w:rPr>
          <w:rFonts w:asciiTheme="minorHAnsi" w:hAnsiTheme="minorHAnsi"/>
        </w:rPr>
        <w:t xml:space="preserve">a obowiązku podatkowego. Jeżeli </w:t>
      </w:r>
      <w:r w:rsidRPr="001577F3">
        <w:rPr>
          <w:rFonts w:asciiTheme="minorHAnsi" w:hAnsiTheme="minorHAnsi"/>
        </w:rPr>
        <w:t xml:space="preserve">obowiązek powstał lub wygasł w ciągu roku, podatek za ten rok ustala się proporcjonalnie do liczby miesięcy, w których istniał obowiązek. </w:t>
      </w:r>
    </w:p>
    <w:p w:rsidR="00CC0AF1" w:rsidRPr="001577F3" w:rsidRDefault="00CC0AF1" w:rsidP="00534F12">
      <w:pPr>
        <w:ind w:left="-5" w:right="49"/>
        <w:jc w:val="left"/>
        <w:rPr>
          <w:rFonts w:asciiTheme="minorHAnsi" w:hAnsiTheme="minorHAnsi"/>
        </w:rPr>
      </w:pPr>
      <w:r w:rsidRPr="001577F3">
        <w:rPr>
          <w:rFonts w:asciiTheme="minorHAnsi" w:hAnsiTheme="minorHAnsi"/>
        </w:rPr>
        <w:t>W przypadku złożenia nieprawidłowej deklaracji organ podatkowy prowadzi postępowanie podatkowe zgodnie z przepisami ustawy z dnia 29 sierpnia 1997 r. Ordynacja podatkowa</w:t>
      </w:r>
      <w:r w:rsidR="00534F12">
        <w:rPr>
          <w:rFonts w:asciiTheme="minorHAnsi" w:hAnsiTheme="minorHAnsi"/>
        </w:rPr>
        <w:t>.</w:t>
      </w:r>
      <w:r w:rsidRPr="001577F3">
        <w:rPr>
          <w:rFonts w:asciiTheme="minorHAnsi" w:hAnsiTheme="minorHAnsi"/>
          <w:sz w:val="17"/>
        </w:rPr>
        <w:t xml:space="preserve"> </w:t>
      </w:r>
      <w:r w:rsidRPr="001577F3">
        <w:rPr>
          <w:rFonts w:asciiTheme="minorHAnsi" w:hAnsiTheme="minorHAnsi"/>
        </w:rPr>
        <w:t xml:space="preserve"> </w:t>
      </w:r>
    </w:p>
    <w:p w:rsidR="00CC0AF1" w:rsidRDefault="00CC0AF1" w:rsidP="00534F12">
      <w:pPr>
        <w:jc w:val="left"/>
      </w:pPr>
    </w:p>
    <w:p w:rsidR="00534F12" w:rsidRDefault="00534F12" w:rsidP="00534F12">
      <w:pPr>
        <w:jc w:val="left"/>
      </w:pPr>
    </w:p>
    <w:p w:rsidR="00534F12" w:rsidRDefault="00534F12" w:rsidP="00534F12">
      <w:pPr>
        <w:jc w:val="left"/>
      </w:pPr>
    </w:p>
    <w:tbl>
      <w:tblPr>
        <w:tblpPr w:leftFromText="141" w:rightFromText="141" w:vertAnchor="text" w:horzAnchor="margin" w:tblpXSpec="center" w:tblpY="610"/>
        <w:tblW w:w="10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8"/>
        <w:gridCol w:w="2205"/>
        <w:gridCol w:w="2250"/>
        <w:gridCol w:w="2205"/>
        <w:gridCol w:w="2420"/>
      </w:tblGrid>
      <w:tr w:rsidR="00534F12" w:rsidRPr="00534F12" w:rsidTr="006D4355">
        <w:trPr>
          <w:trHeight w:val="2117"/>
        </w:trPr>
        <w:tc>
          <w:tcPr>
            <w:tcW w:w="1878" w:type="dxa"/>
          </w:tcPr>
          <w:p w:rsidR="00534F12" w:rsidRPr="00534F12" w:rsidRDefault="00534F12" w:rsidP="00534F12">
            <w:pPr>
              <w:keepNext/>
              <w:keepLines/>
              <w:suppressAutoHyphens/>
              <w:spacing w:before="120" w:after="120" w:line="269" w:lineRule="auto"/>
              <w:ind w:left="0" w:right="0" w:firstLine="0"/>
              <w:rPr>
                <w:rFonts w:ascii="Calibri" w:eastAsia="Calibri" w:hAnsi="Calibri" w:cs="Calibri"/>
                <w:i/>
                <w:color w:val="auto"/>
                <w:sz w:val="18"/>
                <w:szCs w:val="18"/>
                <w:lang w:eastAsia="zh-CN"/>
              </w:rPr>
            </w:pPr>
            <w:r w:rsidRPr="00534F12">
              <w:rPr>
                <w:rFonts w:ascii="Calibri" w:eastAsia="Calibri" w:hAnsi="Calibri" w:cs="Calibri"/>
                <w:color w:val="auto"/>
                <w:sz w:val="18"/>
                <w:szCs w:val="18"/>
                <w:lang w:eastAsia="zh-CN"/>
              </w:rPr>
              <w:t xml:space="preserve">Opracował/a – </w:t>
            </w:r>
            <w:r w:rsidRPr="00534F12">
              <w:rPr>
                <w:rFonts w:ascii="Calibri" w:eastAsia="Calibri" w:hAnsi="Calibri" w:cs="Calibri"/>
                <w:i/>
                <w:color w:val="auto"/>
                <w:sz w:val="18"/>
                <w:szCs w:val="18"/>
                <w:lang w:eastAsia="zh-CN"/>
              </w:rPr>
              <w:t>urzędnik</w:t>
            </w: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r w:rsidRPr="00534F12">
              <w:rPr>
                <w:rFonts w:ascii="Calibri" w:eastAsia="Calibri" w:hAnsi="Calibri" w:cs="Calibri"/>
                <w:color w:val="auto"/>
                <w:sz w:val="18"/>
                <w:szCs w:val="18"/>
                <w:lang w:eastAsia="zh-CN"/>
              </w:rPr>
              <w:t>………………………………….</w:t>
            </w: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r w:rsidRPr="00534F12">
              <w:rPr>
                <w:rFonts w:ascii="Calibri" w:eastAsia="Calibri" w:hAnsi="Calibri" w:cs="Calibri"/>
                <w:color w:val="auto"/>
                <w:sz w:val="18"/>
                <w:szCs w:val="18"/>
                <w:lang w:eastAsia="zh-CN"/>
              </w:rPr>
              <w:t>Data: ………………..</w:t>
            </w: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tc>
        <w:tc>
          <w:tcPr>
            <w:tcW w:w="2205" w:type="dxa"/>
          </w:tcPr>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r w:rsidRPr="00534F12">
              <w:rPr>
                <w:rFonts w:ascii="Calibri" w:eastAsia="Calibri" w:hAnsi="Calibri" w:cs="Calibri"/>
                <w:color w:val="auto"/>
                <w:sz w:val="18"/>
                <w:szCs w:val="18"/>
                <w:lang w:eastAsia="zh-CN"/>
              </w:rPr>
              <w:t>Zatwierdził/a pod względem merytorycznym – Kierownik komórki organizacyjnej</w:t>
            </w: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r w:rsidRPr="00534F12">
              <w:rPr>
                <w:rFonts w:ascii="Calibri" w:eastAsia="Calibri" w:hAnsi="Calibri" w:cs="Calibri"/>
                <w:color w:val="auto"/>
                <w:sz w:val="18"/>
                <w:szCs w:val="18"/>
                <w:lang w:eastAsia="zh-CN"/>
              </w:rPr>
              <w:t>…………………………………………</w:t>
            </w: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r w:rsidRPr="00534F12">
              <w:rPr>
                <w:rFonts w:ascii="Calibri" w:eastAsia="Calibri" w:hAnsi="Calibri" w:cs="Calibri"/>
                <w:color w:val="auto"/>
                <w:sz w:val="18"/>
                <w:szCs w:val="18"/>
                <w:lang w:eastAsia="zh-CN"/>
              </w:rPr>
              <w:t>Data: ………………..</w:t>
            </w: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tc>
        <w:tc>
          <w:tcPr>
            <w:tcW w:w="2250" w:type="dxa"/>
          </w:tcPr>
          <w:p w:rsidR="00534F12" w:rsidRPr="00534F12" w:rsidRDefault="00534F12" w:rsidP="00534F12">
            <w:pPr>
              <w:keepNext/>
              <w:keepLines/>
              <w:suppressAutoHyphens/>
              <w:spacing w:before="120" w:after="120" w:line="269" w:lineRule="auto"/>
              <w:ind w:left="0" w:right="0" w:firstLine="0"/>
              <w:rPr>
                <w:rFonts w:ascii="Calibri" w:eastAsia="Calibri" w:hAnsi="Calibri" w:cs="Calibri"/>
                <w:i/>
                <w:color w:val="auto"/>
                <w:sz w:val="18"/>
                <w:szCs w:val="18"/>
                <w:lang w:eastAsia="zh-CN"/>
              </w:rPr>
            </w:pPr>
            <w:r w:rsidRPr="00534F12">
              <w:rPr>
                <w:rFonts w:ascii="Calibri" w:eastAsia="Calibri" w:hAnsi="Calibri" w:cs="Calibri"/>
                <w:color w:val="auto"/>
                <w:sz w:val="18"/>
                <w:szCs w:val="18"/>
                <w:lang w:eastAsia="zh-CN"/>
              </w:rPr>
              <w:t xml:space="preserve">Konsultacja – </w:t>
            </w:r>
            <w:r w:rsidRPr="00534F12">
              <w:rPr>
                <w:rFonts w:ascii="Calibri" w:eastAsia="Calibri" w:hAnsi="Calibri" w:cs="Calibri"/>
                <w:i/>
                <w:color w:val="auto"/>
                <w:sz w:val="18"/>
                <w:szCs w:val="18"/>
                <w:lang w:eastAsia="zh-CN"/>
              </w:rPr>
              <w:t>radca prawny</w:t>
            </w: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r w:rsidRPr="00534F12">
              <w:rPr>
                <w:rFonts w:ascii="Calibri" w:eastAsia="Calibri" w:hAnsi="Calibri" w:cs="Calibri"/>
                <w:color w:val="auto"/>
                <w:sz w:val="18"/>
                <w:szCs w:val="18"/>
                <w:lang w:eastAsia="zh-CN"/>
              </w:rPr>
              <w:t>………………………………………….</w:t>
            </w: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r w:rsidRPr="00534F12">
              <w:rPr>
                <w:rFonts w:ascii="Calibri" w:eastAsia="Calibri" w:hAnsi="Calibri" w:cs="Calibri"/>
                <w:color w:val="auto"/>
                <w:sz w:val="18"/>
                <w:szCs w:val="18"/>
                <w:lang w:eastAsia="zh-CN"/>
              </w:rPr>
              <w:t>Data: ………………..</w:t>
            </w: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tc>
        <w:tc>
          <w:tcPr>
            <w:tcW w:w="2205" w:type="dxa"/>
          </w:tcPr>
          <w:p w:rsidR="00534F12" w:rsidRPr="00534F12" w:rsidRDefault="00534F12" w:rsidP="00534F12">
            <w:pPr>
              <w:keepNext/>
              <w:keepLines/>
              <w:suppressAutoHyphens/>
              <w:spacing w:before="120" w:after="120" w:line="269" w:lineRule="auto"/>
              <w:ind w:left="0" w:right="0" w:firstLine="0"/>
              <w:rPr>
                <w:rFonts w:ascii="Calibri" w:eastAsia="Calibri" w:hAnsi="Calibri" w:cs="Calibri"/>
                <w:i/>
                <w:color w:val="auto"/>
                <w:sz w:val="18"/>
                <w:szCs w:val="18"/>
                <w:lang w:eastAsia="zh-CN"/>
              </w:rPr>
            </w:pPr>
            <w:r w:rsidRPr="00534F12">
              <w:rPr>
                <w:rFonts w:ascii="Calibri" w:eastAsia="Calibri" w:hAnsi="Calibri" w:cs="Calibri"/>
                <w:color w:val="auto"/>
                <w:sz w:val="18"/>
                <w:szCs w:val="18"/>
                <w:lang w:eastAsia="zh-CN"/>
              </w:rPr>
              <w:t xml:space="preserve">Zaakceptował/a – </w:t>
            </w:r>
            <w:r w:rsidRPr="00534F12">
              <w:rPr>
                <w:rFonts w:ascii="Calibri" w:eastAsia="Calibri" w:hAnsi="Calibri" w:cs="Calibri"/>
                <w:i/>
                <w:color w:val="auto"/>
                <w:sz w:val="18"/>
                <w:szCs w:val="18"/>
                <w:lang w:eastAsia="zh-CN"/>
              </w:rPr>
              <w:t>z-ca Burmistrza</w:t>
            </w:r>
          </w:p>
          <w:p w:rsidR="00534F12" w:rsidRPr="00534F12" w:rsidRDefault="00534F12" w:rsidP="00534F12">
            <w:pPr>
              <w:keepNext/>
              <w:keepLines/>
              <w:suppressAutoHyphens/>
              <w:spacing w:before="120" w:after="120" w:line="269" w:lineRule="auto"/>
              <w:ind w:left="0" w:right="0" w:firstLine="0"/>
              <w:rPr>
                <w:rFonts w:ascii="Calibri" w:eastAsia="Calibri" w:hAnsi="Calibri" w:cs="Calibri"/>
                <w: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r w:rsidRPr="00534F12">
              <w:rPr>
                <w:rFonts w:ascii="Calibri" w:eastAsia="Calibri" w:hAnsi="Calibri" w:cs="Calibri"/>
                <w:color w:val="auto"/>
                <w:sz w:val="18"/>
                <w:szCs w:val="18"/>
                <w:lang w:eastAsia="zh-CN"/>
              </w:rPr>
              <w:t>…………………………………………</w:t>
            </w: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r w:rsidRPr="00534F12">
              <w:rPr>
                <w:rFonts w:ascii="Calibri" w:eastAsia="Calibri" w:hAnsi="Calibri" w:cs="Calibri"/>
                <w:color w:val="auto"/>
                <w:sz w:val="18"/>
                <w:szCs w:val="18"/>
                <w:lang w:eastAsia="zh-CN"/>
              </w:rPr>
              <w:t>Data: ………………..</w:t>
            </w: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tc>
        <w:tc>
          <w:tcPr>
            <w:tcW w:w="2420" w:type="dxa"/>
          </w:tcPr>
          <w:p w:rsidR="00534F12" w:rsidRPr="00534F12" w:rsidRDefault="00534F12" w:rsidP="00534F12">
            <w:pPr>
              <w:keepNext/>
              <w:keepLines/>
              <w:suppressAutoHyphens/>
              <w:spacing w:before="120" w:after="120" w:line="269" w:lineRule="auto"/>
              <w:ind w:left="0" w:right="0" w:firstLine="0"/>
              <w:rPr>
                <w:rFonts w:ascii="Calibri" w:eastAsia="Calibri" w:hAnsi="Calibri" w:cs="Calibri"/>
                <w:i/>
                <w:color w:val="auto"/>
                <w:sz w:val="18"/>
                <w:szCs w:val="18"/>
                <w:lang w:eastAsia="zh-CN"/>
              </w:rPr>
            </w:pPr>
            <w:r w:rsidRPr="00534F12">
              <w:rPr>
                <w:rFonts w:ascii="Calibri" w:eastAsia="Calibri" w:hAnsi="Calibri" w:cs="Calibri"/>
                <w:color w:val="auto"/>
                <w:sz w:val="18"/>
                <w:szCs w:val="18"/>
                <w:lang w:eastAsia="zh-CN"/>
              </w:rPr>
              <w:t>Zatwierdził/a – Burmistrz</w:t>
            </w: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r w:rsidRPr="00534F12">
              <w:rPr>
                <w:rFonts w:ascii="Calibri" w:eastAsia="Calibri" w:hAnsi="Calibri" w:cs="Calibri"/>
                <w:color w:val="auto"/>
                <w:sz w:val="18"/>
                <w:szCs w:val="18"/>
                <w:lang w:eastAsia="zh-CN"/>
              </w:rPr>
              <w:t>……………………………………………..</w:t>
            </w: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r w:rsidRPr="00534F12">
              <w:rPr>
                <w:rFonts w:ascii="Calibri" w:eastAsia="Calibri" w:hAnsi="Calibri" w:cs="Calibri"/>
                <w:color w:val="auto"/>
                <w:sz w:val="18"/>
                <w:szCs w:val="18"/>
                <w:lang w:eastAsia="zh-CN"/>
              </w:rPr>
              <w:t>Data: ………………..</w:t>
            </w:r>
          </w:p>
          <w:p w:rsidR="00534F12" w:rsidRPr="00534F12" w:rsidRDefault="00534F12" w:rsidP="00534F12">
            <w:pPr>
              <w:keepNext/>
              <w:keepLines/>
              <w:suppressAutoHyphens/>
              <w:spacing w:before="120" w:after="120" w:line="269" w:lineRule="auto"/>
              <w:ind w:left="0" w:right="0" w:firstLine="0"/>
              <w:rPr>
                <w:rFonts w:ascii="Calibri" w:eastAsia="Calibri" w:hAnsi="Calibri" w:cs="Calibri"/>
                <w:color w:val="auto"/>
                <w:sz w:val="18"/>
                <w:szCs w:val="18"/>
                <w:lang w:eastAsia="zh-CN"/>
              </w:rPr>
            </w:pPr>
          </w:p>
        </w:tc>
      </w:tr>
    </w:tbl>
    <w:p w:rsidR="00534F12" w:rsidRDefault="00534F12" w:rsidP="00534F12">
      <w:pPr>
        <w:jc w:val="left"/>
      </w:pPr>
    </w:p>
    <w:sectPr w:rsidR="00534F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4C2F4F"/>
    <w:multiLevelType w:val="hybridMultilevel"/>
    <w:tmpl w:val="26AC1158"/>
    <w:lvl w:ilvl="0" w:tplc="B21A34CC">
      <w:start w:val="1"/>
      <w:numFmt w:val="upperRoman"/>
      <w:lvlText w:val="%1"/>
      <w:lvlJc w:val="left"/>
      <w:pPr>
        <w:ind w:left="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F40624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644DEE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50E2CF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820FED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9E427D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65ECFD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88E2EC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5FC918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62B879DC"/>
    <w:multiLevelType w:val="hybridMultilevel"/>
    <w:tmpl w:val="0332DC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AF1"/>
    <w:rsid w:val="000B349D"/>
    <w:rsid w:val="000F14EC"/>
    <w:rsid w:val="000F55CE"/>
    <w:rsid w:val="001B019B"/>
    <w:rsid w:val="002E3D08"/>
    <w:rsid w:val="003119E9"/>
    <w:rsid w:val="00534F12"/>
    <w:rsid w:val="005D4FB1"/>
    <w:rsid w:val="00633292"/>
    <w:rsid w:val="006A5B12"/>
    <w:rsid w:val="008B52C3"/>
    <w:rsid w:val="00A2458B"/>
    <w:rsid w:val="00AB22E3"/>
    <w:rsid w:val="00CC0AF1"/>
    <w:rsid w:val="00EA1E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27F7B8-3FF7-4E6A-A0B0-D2EC42412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C0AF1"/>
    <w:pPr>
      <w:spacing w:after="12" w:line="249" w:lineRule="auto"/>
      <w:ind w:left="10" w:right="60" w:hanging="10"/>
      <w:jc w:val="both"/>
    </w:pPr>
    <w:rPr>
      <w:rFonts w:ascii="Times New Roman" w:eastAsia="Times New Roman" w:hAnsi="Times New Roman" w:cs="Times New Roman"/>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C0AF1"/>
    <w:pPr>
      <w:ind w:left="720"/>
      <w:contextualSpacing/>
    </w:pPr>
  </w:style>
  <w:style w:type="paragraph" w:styleId="Tekstdymka">
    <w:name w:val="Balloon Text"/>
    <w:basedOn w:val="Normalny"/>
    <w:link w:val="TekstdymkaZnak"/>
    <w:uiPriority w:val="99"/>
    <w:semiHidden/>
    <w:unhideWhenUsed/>
    <w:rsid w:val="0063329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3292"/>
    <w:rPr>
      <w:rFonts w:ascii="Segoe UI" w:eastAsia="Times New Roman"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45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924</Words>
  <Characters>5550</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KP.. Podlewska</dc:creator>
  <cp:keywords/>
  <dc:description/>
  <cp:lastModifiedBy>Katarzyna KP.. Podlewska</cp:lastModifiedBy>
  <cp:revision>12</cp:revision>
  <cp:lastPrinted>2024-10-09T08:06:00Z</cp:lastPrinted>
  <dcterms:created xsi:type="dcterms:W3CDTF">2024-10-01T12:10:00Z</dcterms:created>
  <dcterms:modified xsi:type="dcterms:W3CDTF">2024-10-09T08:06:00Z</dcterms:modified>
</cp:coreProperties>
</file>