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4B" w:rsidRPr="00F02060" w:rsidRDefault="00A0414B" w:rsidP="00A0414B">
      <w:pPr>
        <w:spacing w:line="360" w:lineRule="auto"/>
        <w:rPr>
          <w:rFonts w:ascii="Calibri" w:eastAsia="Calibri" w:hAnsi="Calibri" w:cs="Arial"/>
          <w:sz w:val="22"/>
          <w:szCs w:val="22"/>
          <w:lang w:val="pl-PL" w:eastAsia="en-US"/>
        </w:rPr>
      </w:pPr>
      <w:r w:rsidRPr="005F12E9">
        <w:rPr>
          <w:rFonts w:ascii="Calibri" w:hAnsi="Calibri" w:cs="Arial"/>
          <w:kern w:val="28"/>
          <w:sz w:val="22"/>
          <w:szCs w:val="22"/>
          <w:lang w:val="pl-PL"/>
        </w:rPr>
        <w:t xml:space="preserve">Sulejów, dnia </w:t>
      </w:r>
      <w:r w:rsidR="007F3ED9">
        <w:rPr>
          <w:rFonts w:ascii="Calibri" w:hAnsi="Calibri" w:cs="Arial"/>
          <w:kern w:val="28"/>
          <w:sz w:val="22"/>
          <w:szCs w:val="22"/>
          <w:lang w:val="pl-PL"/>
        </w:rPr>
        <w:t>14.05</w:t>
      </w:r>
      <w:r w:rsidR="007F10E6">
        <w:rPr>
          <w:rFonts w:ascii="Calibri" w:hAnsi="Calibri" w:cs="Arial"/>
          <w:kern w:val="28"/>
          <w:sz w:val="22"/>
          <w:szCs w:val="22"/>
          <w:lang w:val="pl-PL"/>
        </w:rPr>
        <w:t>.2025</w:t>
      </w:r>
      <w:r w:rsidRPr="005F12E9">
        <w:rPr>
          <w:rFonts w:ascii="Calibri" w:hAnsi="Calibri" w:cs="Arial"/>
          <w:kern w:val="28"/>
          <w:sz w:val="22"/>
          <w:szCs w:val="22"/>
          <w:lang w:val="pl-PL"/>
        </w:rPr>
        <w:t>r.</w:t>
      </w:r>
    </w:p>
    <w:p w:rsidR="00A0414B" w:rsidRPr="003E31AD" w:rsidRDefault="007F10E6" w:rsidP="00A0414B">
      <w:pPr>
        <w:spacing w:line="360" w:lineRule="auto"/>
        <w:rPr>
          <w:rFonts w:ascii="Calibri" w:hAnsi="Calibri" w:cs="Arial"/>
          <w:kern w:val="28"/>
          <w:sz w:val="22"/>
          <w:szCs w:val="22"/>
          <w:lang w:val="pl-PL"/>
        </w:rPr>
      </w:pPr>
      <w:r>
        <w:rPr>
          <w:rFonts w:ascii="Calibri" w:hAnsi="Calibri" w:cs="Arial"/>
          <w:kern w:val="28"/>
          <w:sz w:val="22"/>
          <w:szCs w:val="22"/>
          <w:lang w:val="pl-PL"/>
        </w:rPr>
        <w:t>GPN</w:t>
      </w:r>
      <w:r w:rsidR="00A0414B" w:rsidRPr="005F12E9">
        <w:rPr>
          <w:rFonts w:ascii="Calibri" w:hAnsi="Calibri" w:cs="Arial"/>
          <w:kern w:val="28"/>
          <w:sz w:val="22"/>
          <w:szCs w:val="22"/>
          <w:lang w:val="pl-PL"/>
        </w:rPr>
        <w:t>.6733.</w:t>
      </w:r>
      <w:r w:rsidR="007F3ED9">
        <w:rPr>
          <w:rFonts w:ascii="Calibri" w:hAnsi="Calibri" w:cs="Arial"/>
          <w:kern w:val="28"/>
          <w:sz w:val="22"/>
          <w:szCs w:val="22"/>
          <w:lang w:val="pl-PL"/>
        </w:rPr>
        <w:t>11</w:t>
      </w:r>
      <w:r>
        <w:rPr>
          <w:rFonts w:ascii="Calibri" w:hAnsi="Calibri" w:cs="Arial"/>
          <w:kern w:val="28"/>
          <w:sz w:val="22"/>
          <w:szCs w:val="22"/>
          <w:lang w:val="pl-PL"/>
        </w:rPr>
        <w:t>.2025</w:t>
      </w:r>
    </w:p>
    <w:p w:rsidR="00A0414B" w:rsidRPr="005F12E9" w:rsidRDefault="00A0414B" w:rsidP="00A0414B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r w:rsidRPr="005F12E9">
        <w:rPr>
          <w:rFonts w:ascii="Calibri" w:hAnsi="Calibri" w:cs="Arial"/>
          <w:b/>
          <w:sz w:val="22"/>
          <w:szCs w:val="22"/>
          <w:lang w:val="pl-PL"/>
        </w:rPr>
        <w:t>OBWIESZCZENIE</w:t>
      </w:r>
    </w:p>
    <w:p w:rsidR="00A0414B" w:rsidRDefault="00A0414B" w:rsidP="00A0414B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r w:rsidRPr="005F12E9">
        <w:rPr>
          <w:rFonts w:ascii="Calibri" w:hAnsi="Calibri" w:cs="Arial"/>
          <w:b/>
          <w:sz w:val="22"/>
          <w:szCs w:val="22"/>
          <w:lang w:val="pl-PL"/>
        </w:rPr>
        <w:t xml:space="preserve">o </w:t>
      </w:r>
      <w:r>
        <w:rPr>
          <w:rFonts w:ascii="Calibri" w:hAnsi="Calibri" w:cs="Arial"/>
          <w:b/>
          <w:sz w:val="22"/>
          <w:szCs w:val="22"/>
          <w:lang w:val="pl-PL"/>
        </w:rPr>
        <w:t xml:space="preserve">wszczęciu postępowania administracyjnego w sprawie wydania decyzji </w:t>
      </w:r>
    </w:p>
    <w:p w:rsidR="00A0414B" w:rsidRPr="005F12E9" w:rsidRDefault="00A0414B" w:rsidP="00A0414B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o lokalizacji inwestycji celu publicznego</w:t>
      </w:r>
    </w:p>
    <w:p w:rsidR="00A0414B" w:rsidRDefault="00A0414B" w:rsidP="001A1C62">
      <w:pPr>
        <w:spacing w:line="360" w:lineRule="auto"/>
        <w:rPr>
          <w:rFonts w:ascii="Calibri" w:hAnsi="Calibri" w:cs="Arial"/>
          <w:sz w:val="22"/>
          <w:szCs w:val="22"/>
          <w:lang w:val="pl-PL"/>
        </w:rPr>
      </w:pPr>
      <w:r w:rsidRPr="005F12E9">
        <w:rPr>
          <w:rFonts w:ascii="Calibri" w:hAnsi="Calibri" w:cs="Arial"/>
          <w:sz w:val="22"/>
          <w:szCs w:val="22"/>
          <w:lang w:val="pl-PL"/>
        </w:rPr>
        <w:t>Na podstawie art. 49 Kodeksu postępowania admin</w:t>
      </w:r>
      <w:r w:rsidR="007F10E6">
        <w:rPr>
          <w:rFonts w:ascii="Calibri" w:hAnsi="Calibri" w:cs="Arial"/>
          <w:sz w:val="22"/>
          <w:szCs w:val="22"/>
          <w:lang w:val="pl-PL"/>
        </w:rPr>
        <w:t>istracyjnego (</w:t>
      </w:r>
      <w:proofErr w:type="spellStart"/>
      <w:r w:rsidR="007F10E6">
        <w:rPr>
          <w:rFonts w:ascii="Calibri" w:hAnsi="Calibri" w:cs="Arial"/>
          <w:sz w:val="22"/>
          <w:szCs w:val="22"/>
          <w:lang w:val="pl-PL"/>
        </w:rPr>
        <w:t>t.j</w:t>
      </w:r>
      <w:proofErr w:type="spellEnd"/>
      <w:r w:rsidR="007F10E6">
        <w:rPr>
          <w:rFonts w:ascii="Calibri" w:hAnsi="Calibri" w:cs="Arial"/>
          <w:sz w:val="22"/>
          <w:szCs w:val="22"/>
          <w:lang w:val="pl-PL"/>
        </w:rPr>
        <w:t>. Dz. U. z 2024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r. poz. </w:t>
      </w:r>
      <w:r w:rsidR="007F10E6">
        <w:rPr>
          <w:rFonts w:ascii="Calibri" w:hAnsi="Calibri" w:cs="Arial"/>
          <w:sz w:val="22"/>
          <w:szCs w:val="22"/>
          <w:lang w:val="pl-PL"/>
        </w:rPr>
        <w:t>572</w:t>
      </w:r>
      <w:r w:rsidRPr="005F12E9">
        <w:rPr>
          <w:rFonts w:ascii="Calibri" w:hAnsi="Calibri" w:cs="Arial"/>
          <w:sz w:val="22"/>
          <w:szCs w:val="22"/>
          <w:lang w:val="pl-PL"/>
        </w:rPr>
        <w:t>) w związku z art. 53 ust. 1 ustawy z dnia 27 marca 2003r. o planowaniu i zagospodarowaniu p</w:t>
      </w:r>
      <w:r w:rsidR="007F10E6">
        <w:rPr>
          <w:rFonts w:ascii="Calibri" w:hAnsi="Calibri" w:cs="Arial"/>
          <w:sz w:val="22"/>
          <w:szCs w:val="22"/>
          <w:lang w:val="pl-PL"/>
        </w:rPr>
        <w:t>rzestrzennym (</w:t>
      </w:r>
      <w:proofErr w:type="spellStart"/>
      <w:r w:rsidR="007F10E6">
        <w:rPr>
          <w:rFonts w:ascii="Calibri" w:hAnsi="Calibri" w:cs="Arial"/>
          <w:sz w:val="22"/>
          <w:szCs w:val="22"/>
          <w:lang w:val="pl-PL"/>
        </w:rPr>
        <w:t>t.j</w:t>
      </w:r>
      <w:proofErr w:type="spellEnd"/>
      <w:r w:rsidR="007F10E6">
        <w:rPr>
          <w:rFonts w:ascii="Calibri" w:hAnsi="Calibri" w:cs="Arial"/>
          <w:sz w:val="22"/>
          <w:szCs w:val="22"/>
          <w:lang w:val="pl-PL"/>
        </w:rPr>
        <w:t xml:space="preserve">. Dz. U. z 2024r. poz. 1130 z </w:t>
      </w:r>
      <w:proofErr w:type="spellStart"/>
      <w:r w:rsidR="007F10E6">
        <w:rPr>
          <w:rFonts w:ascii="Calibri" w:hAnsi="Calibri" w:cs="Arial"/>
          <w:sz w:val="22"/>
          <w:szCs w:val="22"/>
          <w:lang w:val="pl-PL"/>
        </w:rPr>
        <w:t>późn</w:t>
      </w:r>
      <w:proofErr w:type="spellEnd"/>
      <w:r w:rsidR="007F10E6">
        <w:rPr>
          <w:rFonts w:ascii="Calibri" w:hAnsi="Calibri" w:cs="Arial"/>
          <w:sz w:val="22"/>
          <w:szCs w:val="22"/>
          <w:lang w:val="pl-PL"/>
        </w:rPr>
        <w:t>. zm.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) </w:t>
      </w:r>
      <w:r>
        <w:rPr>
          <w:rFonts w:ascii="Calibri" w:hAnsi="Calibri" w:cs="Arial"/>
          <w:sz w:val="22"/>
          <w:szCs w:val="22"/>
          <w:lang w:val="pl-PL"/>
        </w:rPr>
        <w:t>zawi</w:t>
      </w:r>
      <w:r w:rsidR="001C7815">
        <w:rPr>
          <w:rFonts w:ascii="Calibri" w:hAnsi="Calibri" w:cs="Arial"/>
          <w:sz w:val="22"/>
          <w:szCs w:val="22"/>
          <w:lang w:val="pl-PL"/>
        </w:rPr>
        <w:t xml:space="preserve">adamiam, że na wniosek z dnia </w:t>
      </w:r>
      <w:r w:rsidR="007F3ED9">
        <w:rPr>
          <w:rFonts w:ascii="Calibri" w:hAnsi="Calibri" w:cs="Arial"/>
          <w:sz w:val="22"/>
          <w:szCs w:val="22"/>
          <w:lang w:val="pl-PL"/>
        </w:rPr>
        <w:t>23</w:t>
      </w:r>
      <w:r w:rsidR="001A1C62">
        <w:rPr>
          <w:rFonts w:ascii="Calibri" w:hAnsi="Calibri" w:cs="Arial"/>
          <w:sz w:val="22"/>
          <w:szCs w:val="22"/>
          <w:lang w:val="pl-PL"/>
        </w:rPr>
        <w:t>.04</w:t>
      </w:r>
      <w:r w:rsidR="007F10E6">
        <w:rPr>
          <w:rFonts w:ascii="Calibri" w:hAnsi="Calibri" w:cs="Arial"/>
          <w:sz w:val="22"/>
          <w:szCs w:val="22"/>
          <w:lang w:val="pl-PL"/>
        </w:rPr>
        <w:t>.2025</w:t>
      </w:r>
      <w:r w:rsidR="00C26363">
        <w:rPr>
          <w:rFonts w:ascii="Calibri" w:hAnsi="Calibri" w:cs="Arial"/>
          <w:sz w:val="22"/>
          <w:szCs w:val="22"/>
          <w:lang w:val="pl-PL"/>
        </w:rPr>
        <w:t>r</w:t>
      </w:r>
      <w:r w:rsidR="001A1C62">
        <w:rPr>
          <w:rFonts w:ascii="Calibri" w:hAnsi="Calibri" w:cs="Arial"/>
          <w:sz w:val="22"/>
          <w:szCs w:val="22"/>
          <w:lang w:val="pl-PL"/>
        </w:rPr>
        <w:t xml:space="preserve"> (uzupełniony dnia 1</w:t>
      </w:r>
      <w:r w:rsidR="007F3ED9">
        <w:rPr>
          <w:rFonts w:ascii="Calibri" w:hAnsi="Calibri" w:cs="Arial"/>
          <w:sz w:val="22"/>
          <w:szCs w:val="22"/>
          <w:lang w:val="pl-PL"/>
        </w:rPr>
        <w:t>2.05</w:t>
      </w:r>
      <w:r w:rsidR="001A1C62">
        <w:rPr>
          <w:rFonts w:ascii="Calibri" w:hAnsi="Calibri" w:cs="Arial"/>
          <w:sz w:val="22"/>
          <w:szCs w:val="22"/>
          <w:lang w:val="pl-PL"/>
        </w:rPr>
        <w:t>.2025r.)</w:t>
      </w:r>
      <w:r w:rsidR="000F1D7F">
        <w:rPr>
          <w:rFonts w:ascii="Calibri" w:hAnsi="Calibri" w:cs="Arial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zostało wszczęte postępowanie w sprawie ustalenia lokalizacji inwestycji celu publicznego polegającego na:</w:t>
      </w:r>
    </w:p>
    <w:p w:rsidR="007F3ED9" w:rsidRPr="007F3ED9" w:rsidRDefault="007F3ED9" w:rsidP="007F3ED9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r w:rsidRPr="007F3ED9">
        <w:rPr>
          <w:rFonts w:ascii="Calibri" w:hAnsi="Calibri" w:cs="Arial"/>
          <w:b/>
          <w:sz w:val="22"/>
          <w:szCs w:val="22"/>
          <w:lang w:val="pl-PL"/>
        </w:rPr>
        <w:t>rozbudowa</w:t>
      </w:r>
      <w:r w:rsidRPr="007F3ED9">
        <w:rPr>
          <w:rFonts w:ascii="Calibri" w:hAnsi="Calibri" w:cs="Arial"/>
          <w:b/>
          <w:sz w:val="22"/>
          <w:szCs w:val="22"/>
        </w:rPr>
        <w:t xml:space="preserve"> s</w:t>
      </w:r>
      <w:proofErr w:type="spellStart"/>
      <w:r w:rsidRPr="007F3ED9">
        <w:rPr>
          <w:rFonts w:ascii="Calibri" w:hAnsi="Calibri" w:cs="Arial"/>
          <w:b/>
          <w:sz w:val="22"/>
          <w:szCs w:val="22"/>
          <w:lang w:val="pl-PL"/>
        </w:rPr>
        <w:t>ieci</w:t>
      </w:r>
      <w:proofErr w:type="spellEnd"/>
      <w:r w:rsidRPr="007F3ED9">
        <w:rPr>
          <w:rFonts w:ascii="Calibri" w:hAnsi="Calibri" w:cs="Arial"/>
          <w:b/>
          <w:sz w:val="22"/>
          <w:szCs w:val="22"/>
          <w:lang w:val="pl-PL"/>
        </w:rPr>
        <w:t xml:space="preserve"> wodociągowej rozdzielczej w miejscowości Piotrów na odcinku ok. 230,00MB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przewidzianej</w:t>
      </w:r>
      <w:proofErr w:type="spellEnd"/>
      <w:r w:rsidRPr="007F3ED9">
        <w:rPr>
          <w:rFonts w:ascii="Calibri" w:hAnsi="Calibri" w:cs="Arial"/>
          <w:b/>
          <w:sz w:val="22"/>
          <w:szCs w:val="22"/>
        </w:rPr>
        <w:t xml:space="preserve"> do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realizacji</w:t>
      </w:r>
      <w:proofErr w:type="spellEnd"/>
      <w:r w:rsidRPr="007F3ED9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na</w:t>
      </w:r>
      <w:proofErr w:type="spellEnd"/>
      <w:r w:rsidRPr="007F3ED9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terenie</w:t>
      </w:r>
      <w:proofErr w:type="spellEnd"/>
      <w:r w:rsidRPr="007F3ED9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obejmującej</w:t>
      </w:r>
      <w:proofErr w:type="spellEnd"/>
      <w:r w:rsidRPr="007F3ED9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części</w:t>
      </w:r>
      <w:proofErr w:type="spellEnd"/>
      <w:r w:rsidRPr="007F3ED9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dział</w:t>
      </w:r>
      <w:proofErr w:type="spellEnd"/>
      <w:r w:rsidRPr="007F3ED9">
        <w:rPr>
          <w:rFonts w:ascii="Calibri" w:hAnsi="Calibri" w:cs="Arial"/>
          <w:b/>
          <w:sz w:val="22"/>
          <w:szCs w:val="22"/>
          <w:lang w:val="pl-PL"/>
        </w:rPr>
        <w:t>ki</w:t>
      </w:r>
      <w:r w:rsidRPr="007F3ED9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nr</w:t>
      </w:r>
      <w:proofErr w:type="spellEnd"/>
      <w:r w:rsidRPr="007F3ED9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ewid</w:t>
      </w:r>
      <w:proofErr w:type="spellEnd"/>
      <w:r w:rsidRPr="007F3ED9">
        <w:rPr>
          <w:rFonts w:ascii="Calibri" w:hAnsi="Calibri" w:cs="Arial"/>
          <w:b/>
          <w:sz w:val="22"/>
          <w:szCs w:val="22"/>
        </w:rPr>
        <w:t xml:space="preserve">.: </w:t>
      </w:r>
      <w:r w:rsidRPr="007F3ED9">
        <w:rPr>
          <w:rFonts w:ascii="Calibri" w:hAnsi="Calibri" w:cs="Arial"/>
          <w:b/>
          <w:sz w:val="22"/>
          <w:szCs w:val="22"/>
          <w:lang w:val="pl-PL"/>
        </w:rPr>
        <w:t xml:space="preserve">14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obręb</w:t>
      </w:r>
      <w:proofErr w:type="spellEnd"/>
      <w:r w:rsidRPr="007F3ED9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7F3ED9">
        <w:rPr>
          <w:rFonts w:ascii="Calibri" w:hAnsi="Calibri" w:cs="Arial"/>
          <w:b/>
          <w:sz w:val="22"/>
          <w:szCs w:val="22"/>
          <w:lang w:val="pl-PL"/>
        </w:rPr>
        <w:t>Adelinów</w:t>
      </w:r>
      <w:proofErr w:type="spellEnd"/>
      <w:r w:rsidRPr="007F3ED9">
        <w:rPr>
          <w:rFonts w:ascii="Calibri" w:hAnsi="Calibri" w:cs="Arial"/>
          <w:b/>
          <w:sz w:val="22"/>
          <w:szCs w:val="22"/>
          <w:lang w:val="pl-PL"/>
        </w:rPr>
        <w:t xml:space="preserve">-Klementynów, gm.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Sulejów</w:t>
      </w:r>
      <w:proofErr w:type="spellEnd"/>
      <w:r w:rsidRPr="007F3ED9"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powiat</w:t>
      </w:r>
      <w:proofErr w:type="spellEnd"/>
      <w:r w:rsidRPr="007F3ED9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7F3ED9">
        <w:rPr>
          <w:rFonts w:ascii="Calibri" w:hAnsi="Calibri" w:cs="Arial"/>
          <w:b/>
          <w:sz w:val="22"/>
          <w:szCs w:val="22"/>
        </w:rPr>
        <w:t>piotrkowski</w:t>
      </w:r>
      <w:proofErr w:type="spellEnd"/>
    </w:p>
    <w:p w:rsidR="00A0414B" w:rsidRPr="005F12E9" w:rsidRDefault="00A0414B" w:rsidP="001A1C62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bookmarkStart w:id="0" w:name="_GoBack"/>
      <w:bookmarkEnd w:id="0"/>
      <w:r w:rsidRPr="005F12E9">
        <w:rPr>
          <w:rFonts w:ascii="Calibri" w:hAnsi="Calibri" w:cs="Arial"/>
          <w:sz w:val="22"/>
          <w:szCs w:val="22"/>
          <w:lang w:val="pl-PL"/>
        </w:rPr>
        <w:t>Z treścią zawiadomienia oraz z dokumentacją sprawy można zapoznać się w siedzibie Urzędu</w:t>
      </w:r>
    </w:p>
    <w:p w:rsidR="00A0414B" w:rsidRPr="005F12E9" w:rsidRDefault="00A0414B" w:rsidP="006E3FEC">
      <w:pPr>
        <w:spacing w:line="360" w:lineRule="auto"/>
        <w:rPr>
          <w:rFonts w:ascii="Calibri" w:hAnsi="Calibri"/>
          <w:bCs/>
          <w:sz w:val="22"/>
          <w:szCs w:val="22"/>
          <w:lang w:val="pl-PL"/>
        </w:rPr>
      </w:pPr>
      <w:r w:rsidRPr="005F12E9">
        <w:rPr>
          <w:rFonts w:ascii="Calibri" w:hAnsi="Calibri" w:cs="Arial"/>
          <w:sz w:val="22"/>
          <w:szCs w:val="22"/>
          <w:lang w:val="pl-PL"/>
        </w:rPr>
        <w:t>Miejskiego w Sulejowie ul. Konecka 42, 97-330 Sulejów –</w:t>
      </w:r>
      <w:r w:rsidR="009737D4">
        <w:rPr>
          <w:rFonts w:ascii="Calibri" w:hAnsi="Calibri" w:cs="Arial"/>
          <w:sz w:val="22"/>
          <w:szCs w:val="22"/>
          <w:lang w:val="pl-PL"/>
        </w:rPr>
        <w:t xml:space="preserve">Referat </w:t>
      </w:r>
      <w:r w:rsidR="007F10E6">
        <w:rPr>
          <w:rFonts w:ascii="Calibri" w:hAnsi="Calibri" w:cs="Arial"/>
          <w:sz w:val="22"/>
          <w:szCs w:val="22"/>
          <w:lang w:val="pl-PL"/>
        </w:rPr>
        <w:t xml:space="preserve">Planowania Przestrzennego, Gospodarki Nieruchomościami i Rolnictwa 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w godzinach  pracy Urzędu </w:t>
      </w:r>
      <w:r w:rsidRPr="005F12E9">
        <w:rPr>
          <w:rFonts w:ascii="Calibri" w:hAnsi="Calibri"/>
          <w:bCs/>
          <w:sz w:val="22"/>
          <w:szCs w:val="22"/>
          <w:lang w:val="pl-PL"/>
        </w:rPr>
        <w:t xml:space="preserve">(tel. 044 610 25 24) </w:t>
      </w:r>
      <w:r w:rsidRPr="005F12E9">
        <w:rPr>
          <w:rFonts w:ascii="Calibri" w:hAnsi="Calibri"/>
          <w:bCs/>
          <w:sz w:val="22"/>
          <w:szCs w:val="22"/>
          <w:u w:val="single"/>
          <w:lang w:val="pl-PL"/>
        </w:rPr>
        <w:t>w terminie 14 dn</w:t>
      </w:r>
      <w:r>
        <w:rPr>
          <w:rFonts w:ascii="Calibri" w:hAnsi="Calibri"/>
          <w:bCs/>
          <w:sz w:val="22"/>
          <w:szCs w:val="22"/>
          <w:u w:val="single"/>
          <w:lang w:val="pl-PL"/>
        </w:rPr>
        <w:t xml:space="preserve">i od dnia podania do publicznej </w:t>
      </w:r>
      <w:r w:rsidRPr="005F12E9">
        <w:rPr>
          <w:rFonts w:ascii="Calibri" w:hAnsi="Calibri"/>
          <w:bCs/>
          <w:sz w:val="22"/>
          <w:szCs w:val="22"/>
          <w:u w:val="single"/>
          <w:lang w:val="pl-PL"/>
        </w:rPr>
        <w:t>wiadomości.</w:t>
      </w:r>
    </w:p>
    <w:p w:rsidR="00A0414B" w:rsidRPr="005F12E9" w:rsidRDefault="00A0414B" w:rsidP="00A0414B">
      <w:pPr>
        <w:spacing w:line="360" w:lineRule="auto"/>
        <w:rPr>
          <w:rFonts w:ascii="Calibri" w:hAnsi="Calibri"/>
          <w:bCs/>
          <w:sz w:val="22"/>
          <w:szCs w:val="22"/>
          <w:lang w:val="pl-PL"/>
        </w:rPr>
      </w:pPr>
      <w:r w:rsidRPr="005F12E9">
        <w:rPr>
          <w:rFonts w:ascii="Calibri" w:hAnsi="Calibri"/>
          <w:bCs/>
          <w:sz w:val="22"/>
          <w:szCs w:val="22"/>
          <w:lang w:val="pl-PL"/>
        </w:rPr>
        <w:t xml:space="preserve">Zgodnie z art. 49 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Kodeksu postępowania administracyjnego </w:t>
      </w:r>
      <w:r w:rsidRPr="005F12E9">
        <w:rPr>
          <w:rFonts w:ascii="Calibri" w:hAnsi="Calibri"/>
          <w:bCs/>
          <w:sz w:val="22"/>
          <w:szCs w:val="22"/>
          <w:lang w:val="pl-PL"/>
        </w:rPr>
        <w:t>doręczenie obwieszczenia uważa się za dokonane po upływie 14 dni od dnia jego publicznego ogłoszenia.</w:t>
      </w:r>
    </w:p>
    <w:p w:rsidR="00A0414B" w:rsidRDefault="00A0414B" w:rsidP="00A0414B">
      <w:pPr>
        <w:spacing w:line="360" w:lineRule="auto"/>
        <w:rPr>
          <w:rFonts w:ascii="Calibri" w:hAnsi="Calibri" w:cs="Arial"/>
          <w:sz w:val="22"/>
          <w:szCs w:val="22"/>
          <w:lang w:val="pl-PL"/>
        </w:rPr>
      </w:pPr>
      <w:r w:rsidRPr="005F12E9">
        <w:rPr>
          <w:rFonts w:ascii="Calibri" w:hAnsi="Calibri" w:cs="Arial"/>
          <w:sz w:val="22"/>
          <w:szCs w:val="22"/>
          <w:lang w:val="pl-PL"/>
        </w:rPr>
        <w:t>Niniejsze obwieszczenie zostaje podane do publicznej wiadomości przez umieszczenie na stronie Biuletynu Informacji Publicznej Urzędu Miejskiego w Sulejowie, na tablicach ogłoszeń: Urzędu Miejskiego w Sulejowie – przez okres 14 dni oraz w sposób zwyczajowo przyjęty w danej miejscowości (tablica ogłoszeń).</w:t>
      </w:r>
    </w:p>
    <w:p w:rsidR="00520278" w:rsidRPr="00520278" w:rsidRDefault="00520278" w:rsidP="00520278">
      <w:pPr>
        <w:spacing w:line="360" w:lineRule="auto"/>
        <w:rPr>
          <w:rFonts w:asciiTheme="minorHAnsi" w:hAnsiTheme="minorHAnsi"/>
          <w:sz w:val="22"/>
          <w:lang w:val="pl-PL"/>
        </w:rPr>
      </w:pPr>
      <w:r w:rsidRPr="00520278">
        <w:rPr>
          <w:rFonts w:asciiTheme="minorHAnsi" w:hAnsiTheme="minorHAnsi"/>
          <w:sz w:val="22"/>
          <w:lang w:val="pl-PL"/>
        </w:rPr>
        <w:t xml:space="preserve">Z up. Burmistrza </w:t>
      </w:r>
      <w:r w:rsidR="007F10E6">
        <w:rPr>
          <w:rFonts w:asciiTheme="minorHAnsi" w:hAnsiTheme="minorHAnsi"/>
          <w:sz w:val="22"/>
          <w:lang w:val="pl-PL"/>
        </w:rPr>
        <w:t>Sulejowa</w:t>
      </w:r>
    </w:p>
    <w:p w:rsidR="00520278" w:rsidRPr="00520278" w:rsidRDefault="007F10E6" w:rsidP="00520278">
      <w:pPr>
        <w:spacing w:line="360" w:lineRule="auto"/>
        <w:rPr>
          <w:rFonts w:asciiTheme="minorHAnsi" w:hAnsiTheme="minorHAnsi"/>
          <w:sz w:val="22"/>
          <w:lang w:val="pl-PL"/>
        </w:rPr>
      </w:pPr>
      <w:r>
        <w:rPr>
          <w:rFonts w:asciiTheme="minorHAnsi" w:hAnsiTheme="minorHAnsi"/>
          <w:sz w:val="22"/>
          <w:lang w:val="pl-PL"/>
        </w:rPr>
        <w:t xml:space="preserve">Naczelnik Wydziału Planowania Przestrzennego i Inwestycji </w:t>
      </w:r>
    </w:p>
    <w:p w:rsidR="00520278" w:rsidRPr="00520278" w:rsidRDefault="00520278" w:rsidP="00520278">
      <w:pPr>
        <w:spacing w:line="360" w:lineRule="auto"/>
        <w:rPr>
          <w:rFonts w:asciiTheme="minorHAnsi" w:hAnsiTheme="minorHAnsi"/>
          <w:sz w:val="22"/>
          <w:lang w:val="pl-PL"/>
        </w:rPr>
      </w:pPr>
      <w:r w:rsidRPr="00520278">
        <w:rPr>
          <w:rFonts w:asciiTheme="minorHAnsi" w:hAnsiTheme="minorHAnsi"/>
          <w:sz w:val="22"/>
          <w:lang w:val="pl-PL"/>
        </w:rPr>
        <w:t>/-/ Piotr Łaszek</w:t>
      </w:r>
    </w:p>
    <w:p w:rsidR="00723520" w:rsidRPr="007E2E16" w:rsidRDefault="00723520">
      <w:pPr>
        <w:rPr>
          <w:lang w:val="pl-PL"/>
        </w:rPr>
      </w:pPr>
    </w:p>
    <w:sectPr w:rsidR="00723520" w:rsidRPr="007E2E16">
      <w:endnotePr>
        <w:numFmt w:val="decimal"/>
        <w:numStart w:val="0"/>
      </w:endnotePr>
      <w:pgSz w:w="12242" w:h="15842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60B07"/>
    <w:multiLevelType w:val="hybridMultilevel"/>
    <w:tmpl w:val="42F07AD0"/>
    <w:lvl w:ilvl="0" w:tplc="52AAAA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4B"/>
    <w:rsid w:val="000F1D7F"/>
    <w:rsid w:val="001A1C62"/>
    <w:rsid w:val="001C7815"/>
    <w:rsid w:val="00221DD4"/>
    <w:rsid w:val="00267264"/>
    <w:rsid w:val="004E0BDB"/>
    <w:rsid w:val="00520278"/>
    <w:rsid w:val="006E3FEC"/>
    <w:rsid w:val="00723520"/>
    <w:rsid w:val="007E2E16"/>
    <w:rsid w:val="007F10E6"/>
    <w:rsid w:val="007F3ED9"/>
    <w:rsid w:val="00821288"/>
    <w:rsid w:val="008A58FA"/>
    <w:rsid w:val="00905F51"/>
    <w:rsid w:val="009737D4"/>
    <w:rsid w:val="009F5EE8"/>
    <w:rsid w:val="00A0414B"/>
    <w:rsid w:val="00C26363"/>
    <w:rsid w:val="00DA0CBD"/>
    <w:rsid w:val="00F2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CD1D-C0CE-4CF2-8AC7-B34E0631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0414B"/>
    <w:pPr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041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0B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0BD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278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KP. Pittner</dc:creator>
  <cp:keywords/>
  <dc:description/>
  <cp:lastModifiedBy>Bogusia</cp:lastModifiedBy>
  <cp:revision>6</cp:revision>
  <cp:lastPrinted>2025-05-14T08:40:00Z</cp:lastPrinted>
  <dcterms:created xsi:type="dcterms:W3CDTF">2025-03-17T13:51:00Z</dcterms:created>
  <dcterms:modified xsi:type="dcterms:W3CDTF">2025-05-14T08:40:00Z</dcterms:modified>
</cp:coreProperties>
</file>