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2647"/>
        <w:gridCol w:w="7843"/>
      </w:tblGrid>
      <w:tr w:rsidR="0003743F" w:rsidRPr="002A4A52" w:rsidTr="00C6245C">
        <w:trPr>
          <w:tblHeader/>
        </w:trPr>
        <w:tc>
          <w:tcPr>
            <w:tcW w:w="10490" w:type="dxa"/>
            <w:gridSpan w:val="2"/>
            <w:shd w:val="clear" w:color="auto" w:fill="D9D9D9"/>
          </w:tcPr>
          <w:p w:rsidR="0003743F" w:rsidRPr="002A4A52" w:rsidRDefault="0003743F" w:rsidP="002A4A52">
            <w:pPr>
              <w:pStyle w:val="Tekstpodstawowy"/>
              <w:jc w:val="left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Klauzula informacyjna dot. przetwarzania danych osobowych </w:t>
            </w: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br/>
              <w:t>na podstawie obowiązku prawnego ciążącego na administratorze (przetwarzanie w związku z ustawą z dnia</w:t>
            </w:r>
            <w:r w:rsidR="00AC1070"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</w:t>
            </w: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6 sierpnia 2010 r. o dowodach osobistych)</w:t>
            </w:r>
          </w:p>
          <w:p w:rsidR="0003743F" w:rsidRPr="002A4A52" w:rsidRDefault="0003743F" w:rsidP="002A4A52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  <w:p w:rsidR="0003743F" w:rsidRPr="002A4A52" w:rsidRDefault="0003743F" w:rsidP="002A4A52">
            <w:pPr>
              <w:pStyle w:val="NormalnyWeb"/>
              <w:spacing w:before="0" w:beforeAutospacing="0" w:after="0" w:afterAutospacing="0"/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</w:pPr>
            <w:r w:rsidRPr="002A4A52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 xml:space="preserve">Zgodnie z Rozporządzeniem Parlamentu Europejskiego i Rady (UE) 2016/679 z dnia 27 kwietnia 2016 r. </w:t>
            </w:r>
            <w:r w:rsidR="00AC1070" w:rsidRPr="002A4A52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 xml:space="preserve">             </w:t>
            </w:r>
            <w:r w:rsidRPr="002A4A52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w sprawie ochrony osób fizycznych w związku z przetwarzaniem danych osobowych i w sprawie swobodnego przepływu takich danych oraz uchylenia dyrektywy 95/46/WE (ogólne rozporządzenie o ochronie danych, dalej również „RODO”), informujemy, że:</w:t>
            </w:r>
          </w:p>
          <w:p w:rsidR="0003743F" w:rsidRPr="002A4A52" w:rsidRDefault="0003743F" w:rsidP="002A4A52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</w:tr>
      <w:tr w:rsidR="0003743F" w:rsidRPr="002A4A52" w:rsidTr="00C6245C">
        <w:tc>
          <w:tcPr>
            <w:tcW w:w="2647" w:type="dxa"/>
            <w:shd w:val="clear" w:color="auto" w:fill="D9D9D9"/>
          </w:tcPr>
          <w:p w:rsidR="0003743F" w:rsidRPr="002A4A52" w:rsidRDefault="0003743F" w:rsidP="002A4A52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TOŻSAMOŚĆ ADMINISTRATORA</w:t>
            </w:r>
          </w:p>
        </w:tc>
        <w:tc>
          <w:tcPr>
            <w:tcW w:w="7843" w:type="dxa"/>
          </w:tcPr>
          <w:p w:rsidR="0003743F" w:rsidRPr="002A4A52" w:rsidRDefault="0003743F" w:rsidP="002A4A52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>Administratorami są:</w:t>
            </w:r>
          </w:p>
          <w:p w:rsidR="00347A90" w:rsidRPr="002A4A52" w:rsidRDefault="00347A90" w:rsidP="002A4A52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64" w:hanging="357"/>
              <w:contextualSpacing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="Calibri" w:hAnsiTheme="minorHAnsi" w:cstheme="minorHAnsi"/>
                <w:sz w:val="24"/>
                <w:szCs w:val="24"/>
              </w:rPr>
              <w:t>Burmistrz Sulejowa z siedzibą przy ul. Koneckiej 42, w Sulejowie (kod pocztowy: 97-330) – w</w:t>
            </w: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zakresie danych przetwarzanych w dokumentacji papierowej i innych zbiorach danych prowadzonych przez organ ewidencji ludności</w:t>
            </w:r>
            <w:r w:rsidR="00A6137D"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>,</w:t>
            </w:r>
          </w:p>
          <w:p w:rsidR="00347A90" w:rsidRPr="002A4A52" w:rsidRDefault="0003743F" w:rsidP="002A4A52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64" w:hanging="357"/>
              <w:contextualSpacing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Minister Cyfryzacji, mający siedzibę w Warszawie (00-060) przy ul. Królewskiej 27 – odpowiada </w:t>
            </w:r>
            <w:r w:rsidR="00347A90"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>za utrzymanie i rozwój rejestru</w:t>
            </w:r>
          </w:p>
          <w:p w:rsidR="0003743F" w:rsidRPr="009F3E27" w:rsidRDefault="0003743F" w:rsidP="002A4A52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64" w:hanging="357"/>
              <w:contextualSpacing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>Minister Spraw Wewnętrznych i Administracji, mający siedzibę w Warszawie (02-591) przy ul Stefana Batorego 5 – odpowiada za kształtowanie jednolitej polityki w zakresie realizacji obowiązków określonych w ustawie oraz personalizację dowodów osobistych.</w:t>
            </w:r>
          </w:p>
        </w:tc>
      </w:tr>
      <w:tr w:rsidR="0003743F" w:rsidRPr="002A4A52" w:rsidTr="00C6245C">
        <w:tc>
          <w:tcPr>
            <w:tcW w:w="2647" w:type="dxa"/>
            <w:shd w:val="clear" w:color="auto" w:fill="D9D9D9"/>
          </w:tcPr>
          <w:p w:rsidR="0003743F" w:rsidRPr="002A4A52" w:rsidRDefault="0003743F" w:rsidP="002A4A52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DANE KONTAKTOWE ADMINISTRATORA</w:t>
            </w:r>
          </w:p>
        </w:tc>
        <w:tc>
          <w:tcPr>
            <w:tcW w:w="7843" w:type="dxa"/>
          </w:tcPr>
          <w:p w:rsidR="00A6137D" w:rsidRPr="002A4A52" w:rsidRDefault="00A6137D" w:rsidP="002A4A5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="Calibri" w:hAnsiTheme="minorHAnsi" w:cstheme="minorHAnsi"/>
                <w:sz w:val="24"/>
                <w:szCs w:val="24"/>
              </w:rPr>
              <w:t>Z administratorem –</w:t>
            </w:r>
            <w:r w:rsidR="00AC1070" w:rsidRPr="002A4A52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</w:t>
            </w:r>
            <w:r w:rsidRPr="002A4A52">
              <w:rPr>
                <w:rFonts w:asciiTheme="minorHAnsi" w:eastAsia="Calibri" w:hAnsiTheme="minorHAnsi" w:cstheme="minorHAnsi"/>
                <w:sz w:val="24"/>
                <w:szCs w:val="24"/>
              </w:rPr>
              <w:t>Burmistrzem Sulejowa można się skontaktować pisemnie na adres siedziby administratora</w:t>
            </w:r>
            <w:r w:rsidR="00AC1070" w:rsidRPr="002A4A52">
              <w:rPr>
                <w:rFonts w:asciiTheme="minorHAnsi" w:eastAsia="Calibri" w:hAnsiTheme="minorHAnsi" w:cstheme="minorHAnsi"/>
                <w:sz w:val="24"/>
                <w:szCs w:val="24"/>
              </w:rPr>
              <w:t>.</w:t>
            </w:r>
          </w:p>
          <w:p w:rsidR="00AC1070" w:rsidRPr="002A4A52" w:rsidRDefault="00AC1070" w:rsidP="002A4A52">
            <w:pPr>
              <w:spacing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  <w:p w:rsidR="0003743F" w:rsidRPr="002A4A52" w:rsidRDefault="0003743F" w:rsidP="002A4A52">
            <w:pPr>
              <w:spacing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Z administratorem – Ministrem Cyfryzacji można się skontaktować poprzez adres email iod@mc.gov.pl, formularz kontaktowy pod adresem </w:t>
            </w:r>
            <w:hyperlink r:id="rId7" w:history="1">
              <w:r w:rsidRPr="002A4A52">
                <w:rPr>
                  <w:rFonts w:asciiTheme="minorHAnsi" w:eastAsiaTheme="minorEastAsia" w:hAnsiTheme="minorHAnsi" w:cstheme="minorHAnsi"/>
                  <w:color w:val="0563C1"/>
                  <w:sz w:val="24"/>
                  <w:szCs w:val="24"/>
                  <w:u w:val="single"/>
                </w:rPr>
                <w:t>https://www.gov.pl/cyfryzacja/kontakt</w:t>
              </w:r>
            </w:hyperlink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>, lub pisemnie na adres siedziby administratora.</w:t>
            </w:r>
          </w:p>
          <w:p w:rsidR="0003743F" w:rsidRPr="002A4A52" w:rsidRDefault="0003743F" w:rsidP="002A4A52">
            <w:pPr>
              <w:pStyle w:val="Akapitzlist"/>
              <w:spacing w:after="0" w:line="276" w:lineRule="auto"/>
              <w:ind w:left="0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>Z administratorem – Ministrem Spraw Wewnętrznych i Administracji można się skontaktować pisemnie na adres siedziby administratora.</w:t>
            </w:r>
          </w:p>
        </w:tc>
      </w:tr>
      <w:tr w:rsidR="0003743F" w:rsidRPr="002A4A52" w:rsidTr="00C6245C">
        <w:tc>
          <w:tcPr>
            <w:tcW w:w="2647" w:type="dxa"/>
            <w:shd w:val="clear" w:color="auto" w:fill="D9D9D9"/>
          </w:tcPr>
          <w:p w:rsidR="0003743F" w:rsidRPr="002A4A52" w:rsidRDefault="0003743F" w:rsidP="002A4A52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DANE KONTAKTOWE INSPEKTORA OCHRONY DANYCH</w:t>
            </w:r>
          </w:p>
        </w:tc>
        <w:tc>
          <w:tcPr>
            <w:tcW w:w="7843" w:type="dxa"/>
          </w:tcPr>
          <w:p w:rsidR="00A6137D" w:rsidRPr="002A4A52" w:rsidRDefault="00A6137D" w:rsidP="002A4A52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Administrator – Burmistrz Sulejowa wyznaczył inspektora ochrony danych, z którym może się Pani / Pan skontaktować poprzez adres e-mail: </w:t>
            </w:r>
            <w:hyperlink r:id="rId8" w:history="1">
              <w:r w:rsidRPr="002A4A52">
                <w:rPr>
                  <w:rFonts w:asciiTheme="minorHAnsi" w:eastAsiaTheme="minorEastAsia" w:hAnsiTheme="minorHAnsi" w:cstheme="minorHAnsi"/>
                  <w:color w:val="0563C1"/>
                  <w:sz w:val="24"/>
                  <w:szCs w:val="24"/>
                  <w:u w:val="single"/>
                </w:rPr>
                <w:t>inspektor@sulejow.pl</w:t>
              </w:r>
            </w:hyperlink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lub pisemnie na adres siedziby administratora.</w:t>
            </w:r>
          </w:p>
          <w:p w:rsidR="00A6137D" w:rsidRPr="002A4A52" w:rsidRDefault="00A6137D" w:rsidP="002A4A52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>Z inspektorem ochrony danych można się kontaktować we wszystkich sprawach dotyczących przetwarzania danych osobowych oraz korzystania z praw związanych z przetwarzaniem danych.</w:t>
            </w:r>
          </w:p>
          <w:p w:rsidR="00A6137D" w:rsidRPr="002A4A52" w:rsidRDefault="00A6137D" w:rsidP="002A4A52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  <w:p w:rsidR="0003743F" w:rsidRPr="002A4A52" w:rsidRDefault="0003743F" w:rsidP="002A4A52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Administrator – Minister Cyfryzacji wyznaczył inspektora ochrony danych, z którym może się Pani / Pan skontaktować poprzez email iod@mc.gov.pl, lub </w:t>
            </w: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lastRenderedPageBreak/>
              <w:t>pisemnie na adres siedziby administratora. Z inspektorem ochrony danych można się kontaktować we wszystkich sprawach dotyczących przetwarzania danych osobowych oraz korzystania z praw związanych z przetwarzaniem danych.</w:t>
            </w:r>
          </w:p>
          <w:p w:rsidR="0003743F" w:rsidRPr="002A4A52" w:rsidRDefault="0003743F" w:rsidP="002A4A52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  <w:p w:rsidR="0003743F" w:rsidRPr="002A4A52" w:rsidRDefault="0003743F" w:rsidP="002A4A52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Administrator – Minister Spraw Wewnętrznych i Administracji wyznaczył inspektora ochrony danych, z którym może się Pani / Pan skontaktować poprzez email </w:t>
            </w:r>
            <w:hyperlink r:id="rId9" w:history="1">
              <w:r w:rsidRPr="002A4A52">
                <w:rPr>
                  <w:rStyle w:val="Hipercze"/>
                  <w:rFonts w:asciiTheme="minorHAnsi" w:eastAsiaTheme="minorEastAsia" w:hAnsiTheme="minorHAnsi" w:cstheme="minorHAnsi"/>
                  <w:sz w:val="24"/>
                  <w:szCs w:val="24"/>
                </w:rPr>
                <w:t>iod@mswia.gov.pl</w:t>
              </w:r>
            </w:hyperlink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lub pisemnie na adres siedziby administratora. </w:t>
            </w:r>
          </w:p>
        </w:tc>
      </w:tr>
      <w:tr w:rsidR="0003743F" w:rsidRPr="002A4A52" w:rsidTr="00C6245C">
        <w:tc>
          <w:tcPr>
            <w:tcW w:w="2647" w:type="dxa"/>
            <w:shd w:val="clear" w:color="auto" w:fill="D9D9D9"/>
          </w:tcPr>
          <w:p w:rsidR="0003743F" w:rsidRPr="002A4A52" w:rsidRDefault="0003743F" w:rsidP="002A4A52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lastRenderedPageBreak/>
              <w:t xml:space="preserve">CELE PRZETWARZANIA I PODSTAWA PRAWNA </w:t>
            </w:r>
          </w:p>
        </w:tc>
        <w:tc>
          <w:tcPr>
            <w:tcW w:w="7843" w:type="dxa"/>
          </w:tcPr>
          <w:p w:rsidR="0003743F" w:rsidRPr="002A4A52" w:rsidRDefault="0003743F" w:rsidP="002A4A52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>Pani / Pana dane będą przetwarzane w celu:</w:t>
            </w:r>
          </w:p>
          <w:p w:rsidR="0003743F" w:rsidRPr="002A4A52" w:rsidRDefault="0003743F" w:rsidP="002A4A52">
            <w:pPr>
              <w:numPr>
                <w:ilvl w:val="0"/>
                <w:numId w:val="1"/>
              </w:num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wydania Pani/Panu dowodu osobistego. </w:t>
            </w:r>
          </w:p>
          <w:p w:rsidR="0003743F" w:rsidRPr="002A4A52" w:rsidRDefault="0003743F" w:rsidP="002A4A52">
            <w:pPr>
              <w:numPr>
                <w:ilvl w:val="0"/>
                <w:numId w:val="1"/>
              </w:num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unieważnienia Pani/Pana dowodu osobistego z powodu: </w:t>
            </w:r>
          </w:p>
          <w:p w:rsidR="0003743F" w:rsidRPr="002A4A52" w:rsidRDefault="0003743F" w:rsidP="002A4A52">
            <w:pPr>
              <w:numPr>
                <w:ilvl w:val="1"/>
                <w:numId w:val="1"/>
              </w:numPr>
              <w:spacing w:after="0" w:line="276" w:lineRule="auto"/>
              <w:ind w:left="1137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>zgłoszenia utraty lub uszkodzenia dowodu,</w:t>
            </w:r>
          </w:p>
          <w:p w:rsidR="0003743F" w:rsidRPr="002A4A52" w:rsidRDefault="0003743F" w:rsidP="002A4A52">
            <w:pPr>
              <w:numPr>
                <w:ilvl w:val="1"/>
                <w:numId w:val="1"/>
              </w:numPr>
              <w:spacing w:after="0" w:line="276" w:lineRule="auto"/>
              <w:ind w:left="1137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>zmiany danych zawartych w dowodzie,</w:t>
            </w:r>
          </w:p>
          <w:p w:rsidR="0003743F" w:rsidRPr="002A4A52" w:rsidRDefault="0003743F" w:rsidP="002A4A52">
            <w:pPr>
              <w:numPr>
                <w:ilvl w:val="1"/>
                <w:numId w:val="1"/>
              </w:numPr>
              <w:spacing w:after="0" w:line="276" w:lineRule="auto"/>
              <w:ind w:left="1137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>upływu terminu ważności dowodu,</w:t>
            </w:r>
          </w:p>
          <w:p w:rsidR="0003743F" w:rsidRPr="002A4A52" w:rsidRDefault="0003743F" w:rsidP="002A4A52">
            <w:pPr>
              <w:numPr>
                <w:ilvl w:val="1"/>
                <w:numId w:val="1"/>
              </w:numPr>
              <w:spacing w:after="0" w:line="276" w:lineRule="auto"/>
              <w:ind w:left="1137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>utraty obywatelstwa polskiego lub zgonu.</w:t>
            </w:r>
          </w:p>
          <w:p w:rsidR="0003743F" w:rsidRPr="002A4A52" w:rsidRDefault="0003743F" w:rsidP="002A4A52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>uzyskania przez Panią/Pana zaświadczenia o danych własnych zgromadzonych w Rejestrze Dowodów Osobistych</w:t>
            </w:r>
          </w:p>
          <w:p w:rsidR="0003743F" w:rsidRPr="002A4A52" w:rsidRDefault="0003743F" w:rsidP="002A4A52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  <w:p w:rsidR="0003743F" w:rsidRPr="002A4A52" w:rsidRDefault="0003743F" w:rsidP="002A4A52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>Pani/Pana dane będą przetwarzane na podstawie przepisów ustawy o dowodach osobistych.</w:t>
            </w:r>
          </w:p>
        </w:tc>
      </w:tr>
      <w:tr w:rsidR="0003743F" w:rsidRPr="002A4A52" w:rsidTr="00C6245C">
        <w:tc>
          <w:tcPr>
            <w:tcW w:w="2647" w:type="dxa"/>
            <w:shd w:val="clear" w:color="auto" w:fill="D9D9D9"/>
          </w:tcPr>
          <w:p w:rsidR="0003743F" w:rsidRPr="002A4A52" w:rsidRDefault="0003743F" w:rsidP="002A4A52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ODBIORCY DANYCH</w:t>
            </w:r>
          </w:p>
          <w:p w:rsidR="0003743F" w:rsidRPr="002A4A52" w:rsidRDefault="0003743F" w:rsidP="002A4A52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843" w:type="dxa"/>
          </w:tcPr>
          <w:p w:rsidR="0003743F" w:rsidRPr="002A4A52" w:rsidRDefault="0003743F" w:rsidP="002A4A52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W celu sporządzenia dowodu osobistego Pani/Pana dane osobowe będą przekazywane do Centrum Personalizacji Dokumentów MSWiA. Ponadto dane mogą być udostępniane zgodnie z przepisami ustawy o dowodach osobistych służbom, organom administracji publicznej, prokuraturze oraz innym podmiotom, jeżeli wykażą w tym interes prawny w otrzymaniu danych. </w:t>
            </w:r>
          </w:p>
        </w:tc>
      </w:tr>
      <w:tr w:rsidR="0003743F" w:rsidRPr="002A4A52" w:rsidTr="00C6245C">
        <w:tc>
          <w:tcPr>
            <w:tcW w:w="2647" w:type="dxa"/>
            <w:shd w:val="clear" w:color="auto" w:fill="D9D9D9"/>
          </w:tcPr>
          <w:p w:rsidR="0003743F" w:rsidRPr="002A4A52" w:rsidRDefault="0003743F" w:rsidP="002A4A52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PRZEKAZANIE DANYCH OSOBOWYCH DO PAŃSTWA TRZECIEGO LUB ORGANIZACJI MIĘDZYNARODOWEJ</w:t>
            </w:r>
          </w:p>
        </w:tc>
        <w:tc>
          <w:tcPr>
            <w:tcW w:w="7843" w:type="dxa"/>
          </w:tcPr>
          <w:p w:rsidR="0003743F" w:rsidRPr="002A4A52" w:rsidRDefault="0003743F" w:rsidP="002A4A52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>Pani/Pana dane dotyczące utraconego dowodu osobistego (skradzionego lub zagubionego) będą przekazywane do Systemu Informacyjnego Schengen II na podstawie ustawy o udziale Rzeczypospolitej Polskiej w Systemie Informacyjnym Schengen oraz Wizowym Systemie Informacyjnym. Dane będą przekazywane za pośrednictwem Krajowego Systemu Informatycznego prowadzonego przez Komendanta Głównego Policji.</w:t>
            </w:r>
          </w:p>
        </w:tc>
      </w:tr>
      <w:tr w:rsidR="0003743F" w:rsidRPr="002A4A52" w:rsidTr="00C6245C">
        <w:trPr>
          <w:trHeight w:val="525"/>
        </w:trPr>
        <w:tc>
          <w:tcPr>
            <w:tcW w:w="2647" w:type="dxa"/>
            <w:shd w:val="clear" w:color="auto" w:fill="D9D9D9"/>
          </w:tcPr>
          <w:p w:rsidR="0003743F" w:rsidRPr="002A4A52" w:rsidRDefault="0003743F" w:rsidP="002A4A52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OKRES PRZECHOWYWANIA DANYCH</w:t>
            </w:r>
          </w:p>
        </w:tc>
        <w:tc>
          <w:tcPr>
            <w:tcW w:w="7843" w:type="dxa"/>
          </w:tcPr>
          <w:p w:rsidR="0003743F" w:rsidRPr="002A4A52" w:rsidRDefault="0003743F" w:rsidP="002A4A52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Dane w Rejestrze Dowodów Osobistych będą przetwarzane bezterminowo. </w:t>
            </w:r>
          </w:p>
          <w:p w:rsidR="0003743F" w:rsidRPr="002A4A52" w:rsidRDefault="0003743F" w:rsidP="002A4A52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  <w:p w:rsidR="0003743F" w:rsidRPr="002A4A52" w:rsidRDefault="0003743F" w:rsidP="002A4A52">
            <w:pPr>
              <w:pStyle w:val="NormalnyWeb"/>
              <w:spacing w:before="0" w:beforeAutospacing="0" w:after="0" w:afterAutospacing="0"/>
              <w:rPr>
                <w:rFonts w:asciiTheme="minorHAnsi" w:eastAsiaTheme="minorEastAsia" w:hAnsiTheme="minorHAnsi" w:cstheme="minorHAnsi"/>
              </w:rPr>
            </w:pPr>
            <w:r w:rsidRPr="002A4A52">
              <w:rPr>
                <w:rFonts w:asciiTheme="minorHAnsi" w:eastAsiaTheme="minorEastAsia" w:hAnsiTheme="minorHAnsi" w:cstheme="minorHAnsi"/>
              </w:rPr>
              <w:t>Dokumentacja przechowywana będzie przez okresy zgodne z kategoriami archiwalnymi, o których mowa w Rozporządzeniu Prezesa Rady Ministrów z dnia 18 stycznia 2011 r. w sprawie instrukcji kancelaryjnej, jednolitych rzeczowych wykazów akt oraz instrukcji w sprawie organizacji i zakresu działania archiwów zakładowych (Dz.U. z 2011 r. Nr 14, poz. 67)</w:t>
            </w:r>
          </w:p>
        </w:tc>
      </w:tr>
      <w:tr w:rsidR="0003743F" w:rsidRPr="002A4A52" w:rsidTr="00C6245C">
        <w:tc>
          <w:tcPr>
            <w:tcW w:w="2647" w:type="dxa"/>
            <w:shd w:val="clear" w:color="auto" w:fill="D9D9D9"/>
          </w:tcPr>
          <w:p w:rsidR="0003743F" w:rsidRPr="002A4A52" w:rsidRDefault="0003743F" w:rsidP="002A4A52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PRAWA PODMIOTÓW DANYCH</w:t>
            </w:r>
          </w:p>
        </w:tc>
        <w:tc>
          <w:tcPr>
            <w:tcW w:w="7843" w:type="dxa"/>
          </w:tcPr>
          <w:p w:rsidR="0003743F" w:rsidRPr="002A4A52" w:rsidRDefault="0003743F" w:rsidP="002A4A52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>Przysługuje Pani/Panu prawo dostępu do Pani/Pana danych oraz prawo żądania ich sprostowania, a także danych osób, nad którymi sprawowana jest prawna opieka, np. danych dzieci</w:t>
            </w:r>
            <w:r w:rsidR="00AC1070"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>.</w:t>
            </w:r>
          </w:p>
        </w:tc>
      </w:tr>
      <w:tr w:rsidR="0003743F" w:rsidRPr="002A4A52" w:rsidTr="00C6245C">
        <w:tc>
          <w:tcPr>
            <w:tcW w:w="2647" w:type="dxa"/>
            <w:shd w:val="clear" w:color="auto" w:fill="D9D9D9"/>
          </w:tcPr>
          <w:p w:rsidR="0003743F" w:rsidRPr="002A4A52" w:rsidRDefault="0003743F" w:rsidP="002A4A52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PRAWO WNIESIENIA SKARGI DO ORGANU NADZORCZEGO</w:t>
            </w:r>
          </w:p>
        </w:tc>
        <w:tc>
          <w:tcPr>
            <w:tcW w:w="7843" w:type="dxa"/>
          </w:tcPr>
          <w:p w:rsidR="0003743F" w:rsidRPr="002A4A52" w:rsidRDefault="0003743F" w:rsidP="002A4A52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>Przysługuje Pani/Panu również prawo wniesienia skargi do organu nadzorczego zajmującego się ochroną danych osobowych w państwie członkowskim Pani / Pana zwykłego pobytu, miejsca pracy lub miejsca popełnienia domniemanego naruszenia.</w:t>
            </w:r>
          </w:p>
        </w:tc>
      </w:tr>
      <w:tr w:rsidR="0003743F" w:rsidRPr="002A4A52" w:rsidTr="00C6245C">
        <w:tc>
          <w:tcPr>
            <w:tcW w:w="2647" w:type="dxa"/>
            <w:shd w:val="clear" w:color="auto" w:fill="D9D9D9"/>
          </w:tcPr>
          <w:p w:rsidR="0003743F" w:rsidRPr="002A4A52" w:rsidRDefault="0003743F" w:rsidP="002A4A52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ŹRÓDŁO POCHODZENIA DANYCH OSOBOWYCH</w:t>
            </w:r>
          </w:p>
        </w:tc>
        <w:tc>
          <w:tcPr>
            <w:tcW w:w="7843" w:type="dxa"/>
          </w:tcPr>
          <w:p w:rsidR="0003743F" w:rsidRPr="002A4A52" w:rsidRDefault="0003743F" w:rsidP="002A4A52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>Pani/Pana dane do Rejestru Dowodów Osobistych wprowadzane są przez następujące organy:</w:t>
            </w:r>
          </w:p>
          <w:p w:rsidR="0003743F" w:rsidRPr="002A4A52" w:rsidRDefault="0003743F" w:rsidP="002A4A52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>organ gminy, który wydaje lub unieważnia dowód osobisty,</w:t>
            </w:r>
          </w:p>
          <w:p w:rsidR="0003743F" w:rsidRPr="002A4A52" w:rsidRDefault="0003743F" w:rsidP="002A4A52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>ministra właściwego do spraw wewnętrznych, który personalizuje dowód osobisty</w:t>
            </w:r>
          </w:p>
        </w:tc>
      </w:tr>
      <w:tr w:rsidR="0003743F" w:rsidRPr="002A4A52" w:rsidTr="00C6245C">
        <w:trPr>
          <w:trHeight w:val="20"/>
        </w:trPr>
        <w:tc>
          <w:tcPr>
            <w:tcW w:w="2647" w:type="dxa"/>
            <w:shd w:val="clear" w:color="auto" w:fill="D9D9D9"/>
          </w:tcPr>
          <w:p w:rsidR="0003743F" w:rsidRPr="002A4A52" w:rsidRDefault="0003743F" w:rsidP="002A4A52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INFORMACJA O DOWOLNOŚCI LUB OBOWIĄZKU PODANIA DANYCH</w:t>
            </w:r>
          </w:p>
        </w:tc>
        <w:tc>
          <w:tcPr>
            <w:tcW w:w="7843" w:type="dxa"/>
          </w:tcPr>
          <w:p w:rsidR="0003743F" w:rsidRPr="002A4A52" w:rsidRDefault="0003743F" w:rsidP="002A4A52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A4A52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Obowiązek podania danych osobowych wynika z ustawy o dowodach osobistych. </w:t>
            </w:r>
            <w:bookmarkStart w:id="0" w:name="_GoBack"/>
            <w:bookmarkEnd w:id="0"/>
          </w:p>
        </w:tc>
      </w:tr>
    </w:tbl>
    <w:p w:rsidR="0003743F" w:rsidRPr="002A4A52" w:rsidRDefault="0003743F" w:rsidP="002A4A52">
      <w:pPr>
        <w:rPr>
          <w:rFonts w:asciiTheme="minorHAnsi" w:hAnsiTheme="minorHAnsi" w:cstheme="minorHAnsi"/>
          <w:sz w:val="24"/>
          <w:szCs w:val="24"/>
        </w:rPr>
      </w:pPr>
    </w:p>
    <w:sectPr w:rsidR="0003743F" w:rsidRPr="002A4A52" w:rsidSect="000374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130" w:rsidRDefault="006E013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6E0130" w:rsidRDefault="006E013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130" w:rsidRDefault="006E013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6E0130" w:rsidRDefault="006E013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12D46"/>
    <w:multiLevelType w:val="hybridMultilevel"/>
    <w:tmpl w:val="BD920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B28D2EC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8EA0943"/>
    <w:multiLevelType w:val="hybridMultilevel"/>
    <w:tmpl w:val="02BAD170"/>
    <w:lvl w:ilvl="0" w:tplc="4B28D2EC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5B63A60"/>
    <w:multiLevelType w:val="hybridMultilevel"/>
    <w:tmpl w:val="0A50DBDA"/>
    <w:lvl w:ilvl="0" w:tplc="E2EAB8F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43F"/>
    <w:rsid w:val="0003743F"/>
    <w:rsid w:val="00297EA4"/>
    <w:rsid w:val="002A4A52"/>
    <w:rsid w:val="00347A90"/>
    <w:rsid w:val="003E2841"/>
    <w:rsid w:val="004A786A"/>
    <w:rsid w:val="006E0130"/>
    <w:rsid w:val="008F4E95"/>
    <w:rsid w:val="00943819"/>
    <w:rsid w:val="009F3E27"/>
    <w:rsid w:val="00A6137D"/>
    <w:rsid w:val="00AC1070"/>
    <w:rsid w:val="00B1119E"/>
    <w:rsid w:val="00BC70F9"/>
    <w:rsid w:val="00C6245C"/>
    <w:rsid w:val="00F81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CAE8075-9014-4AEE-BEF3-504755645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B09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81B09"/>
    <w:pPr>
      <w:ind w:left="720"/>
    </w:pPr>
  </w:style>
  <w:style w:type="character" w:styleId="Hipercze">
    <w:name w:val="Hyperlink"/>
    <w:basedOn w:val="Domylnaczcionkaakapitu"/>
    <w:uiPriority w:val="99"/>
    <w:rsid w:val="00F81B09"/>
    <w:rPr>
      <w:rFonts w:ascii="Times New Roman" w:hAnsi="Times New Roman" w:cs="Times New Roman"/>
      <w:color w:val="0563C1"/>
      <w:u w:val="single"/>
    </w:rPr>
  </w:style>
  <w:style w:type="character" w:styleId="UyteHipercze">
    <w:name w:val="FollowedHyperlink"/>
    <w:basedOn w:val="Domylnaczcionkaakapitu"/>
    <w:uiPriority w:val="99"/>
    <w:rsid w:val="00F81B09"/>
    <w:rPr>
      <w:rFonts w:ascii="Times New Roman" w:hAnsi="Times New Roman" w:cs="Times New Roman"/>
      <w:color w:val="auto"/>
      <w:u w:val="single"/>
    </w:rPr>
  </w:style>
  <w:style w:type="character" w:styleId="Odwoaniedokomentarza">
    <w:name w:val="annotation reference"/>
    <w:basedOn w:val="Domylnaczcionkaakapitu"/>
    <w:uiPriority w:val="99"/>
    <w:rsid w:val="00F81B09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81B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1B09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F81B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F81B09"/>
    <w:rPr>
      <w:rFonts w:ascii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F81B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F81B09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rsid w:val="00F81B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81B09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rsid w:val="00F81B09"/>
    <w:rPr>
      <w:rFonts w:ascii="Times New Roman" w:hAnsi="Times New Roman" w:cs="Times New Roman"/>
      <w:vertAlign w:val="superscript"/>
    </w:rPr>
  </w:style>
  <w:style w:type="paragraph" w:styleId="NormalnyWeb">
    <w:name w:val="Normal (Web)"/>
    <w:basedOn w:val="Normalny"/>
    <w:uiPriority w:val="99"/>
    <w:rsid w:val="00F81B09"/>
    <w:pPr>
      <w:spacing w:before="100" w:beforeAutospacing="1" w:after="100" w:afterAutospacing="1" w:line="240" w:lineRule="auto"/>
    </w:pPr>
    <w:rPr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81B09"/>
    <w:pPr>
      <w:spacing w:after="0" w:line="240" w:lineRule="auto"/>
      <w:jc w:val="center"/>
    </w:pPr>
    <w:rPr>
      <w:rFonts w:ascii="Arial" w:hAnsi="Arial" w:cs="Arial"/>
      <w:b/>
      <w:bCs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3743F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@sulejow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cyfryzacja/kontak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od@mswia.gov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677</Words>
  <Characters>4831</Characters>
  <Application>Microsoft Office Word</Application>
  <DocSecurity>0</DocSecurity>
  <Lines>40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 informacyjna dot</vt:lpstr>
    </vt:vector>
  </TitlesOfParts>
  <Company>Ministerstwo Cyfryzacji</Company>
  <LinksUpToDate>false</LinksUpToDate>
  <CharactersWithSpaces>5498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informacyjna dot</dc:title>
  <dc:creator>Kopytowska Katarzyna</dc:creator>
  <cp:lastModifiedBy>Barbara BB. Baryla</cp:lastModifiedBy>
  <cp:revision>3</cp:revision>
  <cp:lastPrinted>2018-05-24T13:36:00Z</cp:lastPrinted>
  <dcterms:created xsi:type="dcterms:W3CDTF">2021-02-23T18:28:00Z</dcterms:created>
  <dcterms:modified xsi:type="dcterms:W3CDTF">2021-02-24T10:49:00Z</dcterms:modified>
</cp:coreProperties>
</file>