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2E4B1" w14:textId="77777777" w:rsidR="002D3780" w:rsidRPr="009B2EBF" w:rsidRDefault="00976F44" w:rsidP="002D3780">
      <w:pPr>
        <w:pStyle w:val="Nagwek1"/>
      </w:pPr>
      <w:r>
        <w:t xml:space="preserve">KARTA </w:t>
      </w:r>
      <w:r w:rsidR="002D3780" w:rsidRPr="00097555">
        <w:t>INFORMACYJNA</w:t>
      </w:r>
    </w:p>
    <w:p w14:paraId="62BC49F1" w14:textId="77777777" w:rsidR="002D3780" w:rsidRPr="009B2EBF" w:rsidRDefault="002D3780" w:rsidP="002D3780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2D3780" w:rsidRPr="00442160" w14:paraId="69DBCCC8" w14:textId="77777777" w:rsidTr="008028E9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D951D" w14:textId="77777777" w:rsidR="002D3780" w:rsidRDefault="002D3780" w:rsidP="008028E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272D034" wp14:editId="49AA200D">
                  <wp:extent cx="426720" cy="445770"/>
                  <wp:effectExtent l="0" t="0" r="0" b="0"/>
                  <wp:docPr id="1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2FE6F53" w14:textId="77777777" w:rsidR="002D3780" w:rsidRDefault="002D3780" w:rsidP="008028E9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51B0F" w14:textId="5B613EA7" w:rsidR="002D3780" w:rsidRDefault="002D3780" w:rsidP="001B589B">
            <w:pPr>
              <w:jc w:val="center"/>
              <w:rPr>
                <w:rFonts w:eastAsia="Calibri"/>
                <w:sz w:val="20"/>
                <w:szCs w:val="20"/>
              </w:rPr>
            </w:pPr>
            <w:r w:rsidRPr="00442160">
              <w:rPr>
                <w:rFonts w:eastAsia="Calibri"/>
              </w:rPr>
              <w:t>Urząd Miejski w Sulejowie</w:t>
            </w:r>
            <w:r>
              <w:rPr>
                <w:rFonts w:eastAsia="Calibri"/>
              </w:rPr>
              <w:br/>
            </w:r>
            <w:r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>
              <w:rPr>
                <w:rFonts w:eastAsia="Calibri"/>
                <w:color w:val="FF0000"/>
              </w:rPr>
              <w:br/>
            </w:r>
            <w:r w:rsidRPr="001B589B">
              <w:rPr>
                <w:rFonts w:eastAsia="Calibri"/>
                <w:sz w:val="20"/>
                <w:szCs w:val="20"/>
              </w:rPr>
              <w:t>ul. Konecka 42, 97-330 Sulejów</w:t>
            </w:r>
            <w:r w:rsidR="001B589B" w:rsidRPr="001B589B">
              <w:rPr>
                <w:rFonts w:eastAsia="Calibri"/>
                <w:sz w:val="20"/>
                <w:szCs w:val="20"/>
              </w:rPr>
              <w:t xml:space="preserve">, </w:t>
            </w:r>
            <w:r w:rsidRPr="001B589B">
              <w:rPr>
                <w:rFonts w:eastAsia="Calibri"/>
                <w:sz w:val="20"/>
                <w:szCs w:val="20"/>
              </w:rPr>
              <w:t>tel. 44 61 02</w:t>
            </w:r>
            <w:r w:rsidR="003A3701">
              <w:rPr>
                <w:rFonts w:eastAsia="Calibri"/>
                <w:sz w:val="20"/>
                <w:szCs w:val="20"/>
              </w:rPr>
              <w:t> </w:t>
            </w:r>
            <w:r w:rsidRPr="001B589B">
              <w:rPr>
                <w:rFonts w:eastAsia="Calibri"/>
                <w:sz w:val="20"/>
                <w:szCs w:val="20"/>
              </w:rPr>
              <w:t>507</w:t>
            </w:r>
          </w:p>
          <w:p w14:paraId="68E03D04" w14:textId="1EB0D06F" w:rsidR="003A3701" w:rsidRDefault="003A3701" w:rsidP="001B589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usc@sulejow.pl</w:t>
            </w:r>
          </w:p>
          <w:p w14:paraId="36018B4F" w14:textId="1F255998" w:rsidR="001B589B" w:rsidRDefault="001B589B" w:rsidP="001B589B">
            <w:pPr>
              <w:jc w:val="center"/>
              <w:rPr>
                <w:rFonts w:eastAsia="Calibri" w:cs="Calibri"/>
                <w:sz w:val="4"/>
                <w:szCs w:val="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A2C77" w14:textId="66B81971" w:rsidR="002D3780" w:rsidRPr="00442160" w:rsidRDefault="001B589B" w:rsidP="003A3701">
            <w:pPr>
              <w:jc w:val="center"/>
              <w:rPr>
                <w:rFonts w:eastAsia="Calibri"/>
                <w:color w:val="FF0000"/>
              </w:rPr>
            </w:pPr>
            <w:r w:rsidRPr="001B589B">
              <w:rPr>
                <w:rFonts w:eastAsia="Calibri"/>
                <w:sz w:val="20"/>
                <w:szCs w:val="20"/>
              </w:rPr>
              <w:t>Symbol procedury</w:t>
            </w:r>
            <w:r w:rsidR="002D3780">
              <w:rPr>
                <w:rFonts w:eastAsia="Calibri"/>
              </w:rPr>
              <w:t xml:space="preserve"> </w:t>
            </w:r>
            <w:r w:rsidR="00104D21">
              <w:rPr>
                <w:rFonts w:eastAsia="Calibri"/>
              </w:rPr>
              <w:t>USC.I</w:t>
            </w:r>
            <w:r w:rsidR="00976F44">
              <w:rPr>
                <w:rFonts w:eastAsia="Calibri"/>
              </w:rPr>
              <w:t>I</w:t>
            </w:r>
            <w:r w:rsidR="002D3780" w:rsidRPr="00442160">
              <w:rPr>
                <w:rFonts w:eastAsia="Calibri"/>
              </w:rPr>
              <w:t>.2</w:t>
            </w:r>
            <w:r w:rsidR="00222272">
              <w:rPr>
                <w:rFonts w:eastAsia="Calibri"/>
              </w:rPr>
              <w:t>5</w:t>
            </w:r>
          </w:p>
          <w:p w14:paraId="5C98B81B" w14:textId="77777777" w:rsidR="002D3780" w:rsidRPr="00442160" w:rsidRDefault="002D3780" w:rsidP="003A3701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304C00DB" w14:textId="77777777" w:rsidR="002D3780" w:rsidRDefault="002D3780" w:rsidP="002D3780">
      <w:pPr>
        <w:pStyle w:val="Nagwek1"/>
      </w:pPr>
      <w:r w:rsidRPr="00D221E7">
        <w:t xml:space="preserve">WNIOSEK O </w:t>
      </w:r>
      <w:r w:rsidR="00163D37">
        <w:t>WYDANIE AKTU SKRÓCONEGO / ZUPEŁNEGO</w:t>
      </w:r>
      <w:r w:rsidRPr="00D221E7">
        <w:t xml:space="preserve"> </w:t>
      </w:r>
      <w:r w:rsidRPr="00D221E7">
        <w:br/>
      </w:r>
      <w:r w:rsidR="00163D37">
        <w:t>URODZENIA / MAŁŻEŃSTWA /ZGONU</w:t>
      </w:r>
    </w:p>
    <w:p w14:paraId="6EC9901F" w14:textId="77777777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PODSTAWA PRAWNA :</w:t>
      </w:r>
    </w:p>
    <w:p w14:paraId="45AAE8CD" w14:textId="3D860538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Art. 45, art. 125 ust.3 i 4 ustawy z dnia 28 listopada 2014 r. Prawo o aktach stanu cywilnego (Dz. U. z 20</w:t>
      </w:r>
      <w:r w:rsidR="0059397E">
        <w:t>25</w:t>
      </w:r>
      <w:r w:rsidRPr="00976F44">
        <w:t xml:space="preserve"> r. poz. </w:t>
      </w:r>
      <w:r w:rsidR="0059397E">
        <w:t>594 t.j</w:t>
      </w:r>
      <w:r w:rsidRPr="00976F44">
        <w:t>.)</w:t>
      </w:r>
    </w:p>
    <w:p w14:paraId="48B1DDE8" w14:textId="21B5D3AC" w:rsidR="00976F44" w:rsidRPr="00976F44" w:rsidRDefault="00E875FC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>
        <w:t>Obwieszczenie Ministra Cyfryzacji z dnia 31 października 2016 r. w sprawie ogłoszenia jednolitego tekstu r</w:t>
      </w:r>
      <w:r w:rsidR="00976F44" w:rsidRPr="00976F44">
        <w:t>ozporządzeni</w:t>
      </w:r>
      <w:r>
        <w:t>a</w:t>
      </w:r>
      <w:r w:rsidR="00976F44" w:rsidRPr="00976F44">
        <w:t xml:space="preserve"> Ministra Spraw Wewnętrznych w sprawie </w:t>
      </w:r>
      <w:r>
        <w:t>sposobu prowadzenia rejestru stanu cywilnego oraz akt zbiorowych rejestracji stanu cywilnego</w:t>
      </w:r>
      <w:r w:rsidR="00976F44" w:rsidRPr="00976F44">
        <w:t>.</w:t>
      </w:r>
      <w:r w:rsidR="00976F44">
        <w:t xml:space="preserve"> </w:t>
      </w:r>
    </w:p>
    <w:p w14:paraId="6A9AFA86" w14:textId="490358E8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Ustawa z dnia 17 lutego 2005 r. o informatyzacji działalności podmiotów realizujących zadania publiczne (tekst jednolity:</w:t>
      </w:r>
      <w:r>
        <w:t xml:space="preserve"> </w:t>
      </w:r>
      <w:r w:rsidRPr="00976F44">
        <w:t>Dz. U. z 20</w:t>
      </w:r>
      <w:r w:rsidR="0059397E">
        <w:t>24</w:t>
      </w:r>
      <w:r w:rsidRPr="00976F44">
        <w:t xml:space="preserve"> r. poz. </w:t>
      </w:r>
      <w:r w:rsidR="0059397E">
        <w:t>1557 i 1717</w:t>
      </w:r>
      <w:r w:rsidRPr="00976F44">
        <w:t>)</w:t>
      </w:r>
    </w:p>
    <w:p w14:paraId="5689E070" w14:textId="7CE4FC3F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 xml:space="preserve">Ustawa z dnia </w:t>
      </w:r>
      <w:r w:rsidR="00E875FC">
        <w:t>5 września</w:t>
      </w:r>
      <w:r w:rsidRPr="00976F44">
        <w:t xml:space="preserve"> 20</w:t>
      </w:r>
      <w:r w:rsidR="00E875FC">
        <w:t>16</w:t>
      </w:r>
      <w:r w:rsidRPr="00976F44">
        <w:t xml:space="preserve"> r. o </w:t>
      </w:r>
      <w:r w:rsidR="00E875FC">
        <w:t xml:space="preserve">usługach zaufania oraz identyfikacji elektronicznej </w:t>
      </w:r>
      <w:r w:rsidRPr="00976F44">
        <w:t>(tekst jednolity: Dz. U. z 20</w:t>
      </w:r>
      <w:r w:rsidR="00821F26">
        <w:t>24</w:t>
      </w:r>
      <w:r w:rsidRPr="00976F44">
        <w:t xml:space="preserve"> r. poz. </w:t>
      </w:r>
      <w:r w:rsidR="009339D2">
        <w:t>1</w:t>
      </w:r>
      <w:r w:rsidR="00821F26">
        <w:t>725</w:t>
      </w:r>
      <w:r w:rsidRPr="00976F44">
        <w:t>).</w:t>
      </w:r>
    </w:p>
    <w:p w14:paraId="027408E6" w14:textId="13DD135C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Ustawa z dnia 16 listopada 2006 r. o opłacie skarbowej (tekst jednolity: Dz. U. z 20</w:t>
      </w:r>
      <w:r w:rsidR="00612B92">
        <w:t>23</w:t>
      </w:r>
      <w:r w:rsidRPr="00976F44">
        <w:t xml:space="preserve"> r. poz. </w:t>
      </w:r>
      <w:r w:rsidR="00612B92">
        <w:t>2111</w:t>
      </w:r>
      <w:r w:rsidRPr="00976F44">
        <w:t>)</w:t>
      </w:r>
    </w:p>
    <w:p w14:paraId="38861BB9" w14:textId="77777777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Rozporządzenie Ministra Finansów z dnia 28 września 2007 r. w sprawie zapłaty opłaty skarbowej (Dz. U. z 2007 Nr 187, poz. 1330).</w:t>
      </w:r>
    </w:p>
    <w:p w14:paraId="0BE25C95" w14:textId="77777777" w:rsidR="00976F44" w:rsidRPr="00976F44" w:rsidRDefault="00976F44" w:rsidP="005C6F3F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Konwencja Nr 16 dotycząca wydawania wielojęzycznych odpisów skróconych aktów stanu cywilnego sporządzona w Wiedniu dnia 8 września 1976 r. (Dz. U. z 2004 r. Nr 166, poz. 1735).</w:t>
      </w:r>
    </w:p>
    <w:p w14:paraId="0606787B" w14:textId="77777777" w:rsidR="00976F44" w:rsidRPr="0066404E" w:rsidRDefault="00976F44" w:rsidP="0066404E">
      <w:pPr>
        <w:pStyle w:val="Akapitzlist"/>
        <w:keepNext w:val="0"/>
        <w:keepLines w:val="0"/>
        <w:numPr>
          <w:ilvl w:val="0"/>
          <w:numId w:val="13"/>
        </w:numPr>
        <w:tabs>
          <w:tab w:val="left" w:pos="540"/>
        </w:tabs>
        <w:suppressAutoHyphens w:val="0"/>
        <w:spacing w:before="0" w:after="0" w:line="0" w:lineRule="atLeast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66404E">
        <w:rPr>
          <w:rFonts w:eastAsiaTheme="majorEastAsia" w:cstheme="majorBidi"/>
          <w:b/>
          <w:color w:val="auto"/>
          <w:sz w:val="26"/>
          <w:szCs w:val="26"/>
        </w:rPr>
        <w:t>WYMAGANE DOKUMENTY:</w:t>
      </w:r>
    </w:p>
    <w:p w14:paraId="4148AA93" w14:textId="77777777" w:rsidR="00976F44" w:rsidRPr="00976F44" w:rsidRDefault="00976F44" w:rsidP="00976F44">
      <w:pPr>
        <w:keepNext w:val="0"/>
        <w:keepLines w:val="0"/>
        <w:numPr>
          <w:ilvl w:val="1"/>
          <w:numId w:val="4"/>
        </w:numPr>
        <w:tabs>
          <w:tab w:val="left" w:pos="766"/>
        </w:tabs>
        <w:suppressAutoHyphens w:val="0"/>
        <w:spacing w:before="0" w:after="0" w:line="234" w:lineRule="auto"/>
        <w:ind w:left="720" w:hanging="286"/>
        <w:jc w:val="both"/>
      </w:pPr>
      <w:r w:rsidRPr="00976F44">
        <w:t>Wnioskodawca - osoba, której akt dotyczy, jej wstępny (np. matka, ojciec, babcia, dziadek), zstępny (dzieci, wnuki), rodzeństwo, małżonek, przedstawiciel ustawowy i opiekun:</w:t>
      </w:r>
    </w:p>
    <w:p w14:paraId="1BC4A378" w14:textId="283749FC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wniosek: USC</w:t>
      </w:r>
      <w:r w:rsidR="00B533E6">
        <w:t>.</w:t>
      </w:r>
      <w:r w:rsidRPr="00976F44">
        <w:t>I</w:t>
      </w:r>
      <w:r w:rsidR="00104D21">
        <w:t>I</w:t>
      </w:r>
      <w:r w:rsidR="00B533E6">
        <w:t>.25</w:t>
      </w:r>
      <w:r w:rsidRPr="00976F44">
        <w:t>,</w:t>
      </w:r>
    </w:p>
    <w:p w14:paraId="61BFF2CE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936"/>
        </w:tabs>
        <w:suppressAutoHyphens w:val="0"/>
        <w:spacing w:before="0" w:after="0" w:line="233" w:lineRule="auto"/>
        <w:ind w:left="720" w:hanging="5"/>
        <w:jc w:val="both"/>
      </w:pPr>
      <w:r w:rsidRPr="00976F44">
        <w:t>prawomocne postanowienie sądu o ustanowieniu opieki prawnej, gdy z wnioskiem występuje opiekun prawny,</w:t>
      </w:r>
    </w:p>
    <w:p w14:paraId="1BD2BC3A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dokument tożsamości: dowód osobisty, paszport</w:t>
      </w:r>
    </w:p>
    <w:p w14:paraId="7E8BCC6A" w14:textId="77777777" w:rsidR="00976F44" w:rsidRPr="00976F44" w:rsidRDefault="00976F44" w:rsidP="00976F44">
      <w:pPr>
        <w:keepNext w:val="0"/>
        <w:keepLines w:val="0"/>
        <w:numPr>
          <w:ilvl w:val="1"/>
          <w:numId w:val="4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976F44">
        <w:t>Wnioskodawca - osoba, które wykażą interes prawny:</w:t>
      </w:r>
    </w:p>
    <w:p w14:paraId="542E0C6C" w14:textId="3CE6B35F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wniosek: USC</w:t>
      </w:r>
      <w:r w:rsidR="00B533E6">
        <w:t>.</w:t>
      </w:r>
      <w:r w:rsidRPr="00976F44">
        <w:t>I</w:t>
      </w:r>
      <w:r w:rsidR="00104D21">
        <w:t>I</w:t>
      </w:r>
      <w:r w:rsidR="00B533E6">
        <w:t>.25</w:t>
      </w:r>
      <w:r w:rsidRPr="00976F44">
        <w:t>,</w:t>
      </w:r>
    </w:p>
    <w:p w14:paraId="059F6647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dokument tożsamości: dowód osobisty, paszport</w:t>
      </w:r>
    </w:p>
    <w:p w14:paraId="4F235981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dokument potwierdzający interes prawny w otrzymaniu odpisu aktu stanu cywilnego.</w:t>
      </w:r>
    </w:p>
    <w:p w14:paraId="1A2D8E0C" w14:textId="77777777" w:rsidR="00976F44" w:rsidRPr="00976F44" w:rsidRDefault="00976F44" w:rsidP="00976F44">
      <w:pPr>
        <w:keepNext w:val="0"/>
        <w:keepLines w:val="0"/>
        <w:numPr>
          <w:ilvl w:val="1"/>
          <w:numId w:val="4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976F44">
        <w:t>Wnioskodawca - pełnomocnik:</w:t>
      </w:r>
    </w:p>
    <w:p w14:paraId="60AF1037" w14:textId="557E59FE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wniosek: USC</w:t>
      </w:r>
      <w:r w:rsidR="00B533E6">
        <w:t>.</w:t>
      </w:r>
      <w:r w:rsidRPr="00976F44">
        <w:t>I</w:t>
      </w:r>
      <w:r w:rsidR="00104D21">
        <w:t>I</w:t>
      </w:r>
      <w:r w:rsidR="00B533E6">
        <w:t>.25</w:t>
      </w:r>
      <w:r w:rsidRPr="00976F44">
        <w:t>,</w:t>
      </w:r>
    </w:p>
    <w:p w14:paraId="370DEE1D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dokument tożsamości pełnomocnika: dowód osobisty, paszport</w:t>
      </w:r>
    </w:p>
    <w:p w14:paraId="2C74AA19" w14:textId="169FA42A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pełnomocnictwo pisemne: USC I</w:t>
      </w:r>
      <w:r w:rsidR="003A6A92">
        <w:t>I.25</w:t>
      </w:r>
      <w:r w:rsidRPr="00976F44">
        <w:t xml:space="preserve"> lub w formie dokumentu elektronicznego.</w:t>
      </w:r>
    </w:p>
    <w:p w14:paraId="12AE5993" w14:textId="7A340F22" w:rsidR="00976F44" w:rsidRPr="00976F44" w:rsidRDefault="00976F44" w:rsidP="00976F44">
      <w:pPr>
        <w:keepNext w:val="0"/>
        <w:keepLines w:val="0"/>
        <w:numPr>
          <w:ilvl w:val="1"/>
          <w:numId w:val="4"/>
        </w:numPr>
        <w:tabs>
          <w:tab w:val="left" w:pos="708"/>
        </w:tabs>
        <w:suppressAutoHyphens w:val="0"/>
        <w:spacing w:before="0" w:after="0" w:line="233" w:lineRule="auto"/>
        <w:ind w:left="720" w:right="180" w:hanging="286"/>
        <w:jc w:val="both"/>
      </w:pPr>
      <w:r w:rsidRPr="00976F44">
        <w:lastRenderedPageBreak/>
        <w:t>Wnioskodawca - organizacja społeczna, jeżeli jest to zgodne</w:t>
      </w:r>
      <w:r w:rsidR="00222272">
        <w:t xml:space="preserve"> z</w:t>
      </w:r>
      <w:r w:rsidRPr="00976F44">
        <w:t xml:space="preserve"> celami statutowymi takiej organizacji i gdy przemawia za tym interes społeczny.</w:t>
      </w:r>
    </w:p>
    <w:p w14:paraId="45AF23BC" w14:textId="51793CC2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wniosek: USC</w:t>
      </w:r>
      <w:r w:rsidR="00B533E6">
        <w:t>.</w:t>
      </w:r>
      <w:r w:rsidRPr="00976F44">
        <w:t>I</w:t>
      </w:r>
      <w:r w:rsidR="00104D21">
        <w:t>I</w:t>
      </w:r>
      <w:r w:rsidR="00B533E6">
        <w:t>.25</w:t>
      </w:r>
      <w:r w:rsidRPr="00976F44">
        <w:t>,</w:t>
      </w:r>
    </w:p>
    <w:p w14:paraId="6AFABA23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statut organizacji społecznej,</w:t>
      </w:r>
    </w:p>
    <w:p w14:paraId="2FC3BE90" w14:textId="77777777" w:rsidR="00976F44" w:rsidRPr="00976F44" w:rsidRDefault="00976F44" w:rsidP="00976F44">
      <w:pPr>
        <w:keepNext w:val="0"/>
        <w:keepLines w:val="0"/>
        <w:numPr>
          <w:ilvl w:val="2"/>
          <w:numId w:val="4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976F44">
        <w:t>dokument, który potwierdza interes społeczny organizacji w uzyskaniu odpisu</w:t>
      </w:r>
    </w:p>
    <w:p w14:paraId="037258E2" w14:textId="77777777" w:rsidR="00976F44" w:rsidRPr="0066404E" w:rsidRDefault="00976F44" w:rsidP="0066404E">
      <w:pPr>
        <w:pStyle w:val="Akapitzlist"/>
        <w:keepNext w:val="0"/>
        <w:keepLines w:val="0"/>
        <w:numPr>
          <w:ilvl w:val="0"/>
          <w:numId w:val="13"/>
        </w:numPr>
        <w:tabs>
          <w:tab w:val="left" w:pos="540"/>
        </w:tabs>
        <w:suppressAutoHyphens w:val="0"/>
        <w:spacing w:before="0" w:after="0" w:line="0" w:lineRule="atLeast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66404E">
        <w:rPr>
          <w:rFonts w:eastAsiaTheme="majorEastAsia" w:cstheme="majorBidi"/>
          <w:b/>
          <w:color w:val="auto"/>
          <w:sz w:val="26"/>
          <w:szCs w:val="26"/>
        </w:rPr>
        <w:t>OPŁATY:</w:t>
      </w:r>
    </w:p>
    <w:p w14:paraId="54C87CEA" w14:textId="77777777" w:rsidR="00976F44" w:rsidRPr="00976F44" w:rsidRDefault="00976F44" w:rsidP="00976F44">
      <w:pPr>
        <w:spacing w:line="234" w:lineRule="auto"/>
        <w:ind w:left="580" w:right="580"/>
      </w:pPr>
      <w:r w:rsidRPr="00976F44">
        <w:t>Obowiązek uiszczenia opłaty skarbowej za wydanie odpisu aktu stanu cywilnego oraz przypadki zwolnień i wyłączeń od jej uiszczenia określają przepisy ustawy o opłacie skarbowej.</w:t>
      </w:r>
    </w:p>
    <w:p w14:paraId="2A6CFA4C" w14:textId="77777777" w:rsidR="0066404E" w:rsidRPr="0066404E" w:rsidRDefault="0066404E" w:rsidP="0066404E">
      <w:pPr>
        <w:keepNext w:val="0"/>
        <w:keepLines w:val="0"/>
        <w:numPr>
          <w:ilvl w:val="1"/>
          <w:numId w:val="6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66404E">
        <w:t>Opłata skarbowa wynosi:</w:t>
      </w:r>
    </w:p>
    <w:p w14:paraId="31CAEE8E" w14:textId="77777777" w:rsidR="0066404E" w:rsidRPr="0066404E" w:rsidRDefault="0066404E" w:rsidP="0066404E">
      <w:pPr>
        <w:keepNext w:val="0"/>
        <w:keepLines w:val="0"/>
        <w:numPr>
          <w:ilvl w:val="2"/>
          <w:numId w:val="6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66404E">
        <w:t>22,00 zł za wydanie odpisu skróconego i odpisu skróconego wielojęzycznego,</w:t>
      </w:r>
    </w:p>
    <w:p w14:paraId="512E9939" w14:textId="77777777" w:rsidR="0066404E" w:rsidRPr="0066404E" w:rsidRDefault="0066404E" w:rsidP="0066404E">
      <w:pPr>
        <w:keepNext w:val="0"/>
        <w:keepLines w:val="0"/>
        <w:numPr>
          <w:ilvl w:val="2"/>
          <w:numId w:val="6"/>
        </w:numPr>
        <w:tabs>
          <w:tab w:val="left" w:pos="880"/>
        </w:tabs>
        <w:suppressAutoHyphens w:val="0"/>
        <w:spacing w:before="0" w:after="0" w:line="239" w:lineRule="auto"/>
        <w:ind w:left="880" w:hanging="165"/>
        <w:jc w:val="both"/>
      </w:pPr>
      <w:r w:rsidRPr="0066404E">
        <w:t>33,00 zł za wydanie odpisu zupełnego.</w:t>
      </w:r>
    </w:p>
    <w:p w14:paraId="03B8FF2B" w14:textId="77777777" w:rsidR="0066404E" w:rsidRPr="0066404E" w:rsidRDefault="0066404E" w:rsidP="0066404E">
      <w:pPr>
        <w:keepNext w:val="0"/>
        <w:keepLines w:val="0"/>
        <w:numPr>
          <w:ilvl w:val="1"/>
          <w:numId w:val="6"/>
        </w:numPr>
        <w:tabs>
          <w:tab w:val="left" w:pos="708"/>
        </w:tabs>
        <w:suppressAutoHyphens w:val="0"/>
        <w:spacing w:before="0" w:after="0" w:line="252" w:lineRule="auto"/>
        <w:ind w:left="720" w:right="160" w:hanging="286"/>
      </w:pPr>
      <w:r w:rsidRPr="0066404E">
        <w:t>Opłata skarbowa za pełnomocnictwo - 17,00 zł (nie dotyczy pełnomocnictw udzielanych małżonkowi, wstępnemu, zstępnemu lub rodzeństwu albo gdy mocodawcą jest podmiot zwolniony od opłaty skarbowej).</w:t>
      </w:r>
    </w:p>
    <w:p w14:paraId="6B21D7D4" w14:textId="77777777" w:rsidR="0066404E" w:rsidRPr="0066404E" w:rsidRDefault="0066404E" w:rsidP="0066404E">
      <w:pPr>
        <w:keepNext w:val="0"/>
        <w:keepLines w:val="0"/>
        <w:numPr>
          <w:ilvl w:val="1"/>
          <w:numId w:val="6"/>
        </w:numPr>
        <w:tabs>
          <w:tab w:val="left" w:pos="708"/>
        </w:tabs>
        <w:suppressAutoHyphens w:val="0"/>
        <w:spacing w:before="0" w:after="0" w:line="233" w:lineRule="auto"/>
        <w:ind w:left="720" w:right="1460" w:hanging="286"/>
        <w:jc w:val="both"/>
      </w:pPr>
      <w:r w:rsidRPr="0066404E">
        <w:t>Zwolnione od uiszczenia opłaty skarbowej są osoby, które przedstawią zaświadczenie o korzystaniu ze świadczeń pomocy społecznej z powodu ubóstwa.</w:t>
      </w:r>
    </w:p>
    <w:p w14:paraId="0C61DD99" w14:textId="0D867661" w:rsidR="0066404E" w:rsidRPr="0066404E" w:rsidRDefault="0066404E" w:rsidP="0066404E">
      <w:pPr>
        <w:keepNext w:val="0"/>
        <w:keepLines w:val="0"/>
        <w:numPr>
          <w:ilvl w:val="1"/>
          <w:numId w:val="6"/>
        </w:numPr>
        <w:tabs>
          <w:tab w:val="left" w:pos="720"/>
        </w:tabs>
        <w:suppressAutoHyphens w:val="0"/>
        <w:spacing w:before="0" w:after="0" w:line="251" w:lineRule="auto"/>
        <w:ind w:left="720" w:right="20" w:hanging="286"/>
        <w:jc w:val="both"/>
      </w:pPr>
      <w:r w:rsidRPr="0066404E">
        <w:t>Opłatę wnosi się w momencie składania wniosku w kas</w:t>
      </w:r>
      <w:r w:rsidR="00222272">
        <w:t>ie</w:t>
      </w:r>
      <w:r w:rsidRPr="0066404E">
        <w:t xml:space="preserve"> Urzędu Mi</w:t>
      </w:r>
      <w:r w:rsidR="00222272">
        <w:t>ejskiego</w:t>
      </w:r>
      <w:r w:rsidRPr="0066404E">
        <w:t xml:space="preserve"> lub na rachunek bankowy Urzędu Mi</w:t>
      </w:r>
      <w:r w:rsidR="00F34E07">
        <w:t>ej</w:t>
      </w:r>
      <w:r w:rsidRPr="0066404E">
        <w:t>s</w:t>
      </w:r>
      <w:r w:rsidR="00F34E07">
        <w:t>kiego</w:t>
      </w:r>
      <w:r w:rsidRPr="0066404E">
        <w:t xml:space="preserve"> dla opłaty skarbowej - aktualny nr rachunku na stronie </w:t>
      </w:r>
      <w:hyperlink r:id="rId6" w:history="1">
        <w:r w:rsidRPr="005C6F3F">
          <w:rPr>
            <w:rStyle w:val="Hipercze"/>
          </w:rPr>
          <w:t>www.sulejow.pl</w:t>
        </w:r>
      </w:hyperlink>
      <w:r w:rsidRPr="0066404E">
        <w:t>.</w:t>
      </w:r>
    </w:p>
    <w:p w14:paraId="217EFA8B" w14:textId="77777777" w:rsidR="0066404E" w:rsidRPr="0066404E" w:rsidRDefault="0066404E" w:rsidP="0066404E">
      <w:pPr>
        <w:keepNext w:val="0"/>
        <w:keepLines w:val="0"/>
        <w:numPr>
          <w:ilvl w:val="1"/>
          <w:numId w:val="6"/>
        </w:numPr>
        <w:tabs>
          <w:tab w:val="left" w:pos="720"/>
        </w:tabs>
        <w:suppressAutoHyphens w:val="0"/>
        <w:spacing w:before="0" w:after="0" w:line="239" w:lineRule="auto"/>
        <w:ind w:left="720" w:hanging="286"/>
        <w:jc w:val="both"/>
      </w:pPr>
      <w:r w:rsidRPr="0066404E">
        <w:t>Opłatę należy dołączyć do wniosku.</w:t>
      </w:r>
    </w:p>
    <w:p w14:paraId="1F5E76AC" w14:textId="77777777" w:rsidR="0066404E" w:rsidRPr="0066404E" w:rsidRDefault="0066404E" w:rsidP="0066404E">
      <w:pPr>
        <w:pStyle w:val="Akapitzlist"/>
        <w:keepNext w:val="0"/>
        <w:keepLines w:val="0"/>
        <w:numPr>
          <w:ilvl w:val="0"/>
          <w:numId w:val="13"/>
        </w:numPr>
        <w:tabs>
          <w:tab w:val="left" w:pos="540"/>
        </w:tabs>
        <w:suppressAutoHyphens w:val="0"/>
        <w:spacing w:before="0" w:after="0" w:line="0" w:lineRule="atLeast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66404E">
        <w:rPr>
          <w:rFonts w:eastAsiaTheme="majorEastAsia" w:cstheme="majorBidi"/>
          <w:b/>
          <w:color w:val="auto"/>
          <w:sz w:val="26"/>
          <w:szCs w:val="26"/>
        </w:rPr>
        <w:t>MIEJSCE ZŁOŻENIA WNIOSKU:</w:t>
      </w:r>
    </w:p>
    <w:p w14:paraId="05FB659A" w14:textId="77777777" w:rsidR="0066404E" w:rsidRPr="0066404E" w:rsidRDefault="0066404E" w:rsidP="0066404E">
      <w:pPr>
        <w:keepNext w:val="0"/>
        <w:keepLines w:val="0"/>
        <w:tabs>
          <w:tab w:val="left" w:pos="580"/>
        </w:tabs>
        <w:suppressAutoHyphens w:val="0"/>
        <w:spacing w:before="0" w:after="0" w:line="215" w:lineRule="auto"/>
        <w:ind w:left="226" w:right="520"/>
        <w:jc w:val="both"/>
      </w:pPr>
      <w:r w:rsidRPr="0066404E">
        <w:t>Wniosek należy złożyć w Urzędzie Stanu Cywilnego przy ul. Koneckiej 42, pokój 2 lub przesłać na adres Urzędu:</w:t>
      </w:r>
    </w:p>
    <w:p w14:paraId="18757281" w14:textId="77777777" w:rsidR="0066404E" w:rsidRPr="0066404E" w:rsidRDefault="0066404E" w:rsidP="005C6F3F">
      <w:pPr>
        <w:spacing w:line="235" w:lineRule="auto"/>
        <w:ind w:left="800" w:right="5528"/>
      </w:pPr>
      <w:r w:rsidRPr="0066404E">
        <w:t>Urząd Stanu Cywilnego</w:t>
      </w:r>
    </w:p>
    <w:p w14:paraId="6CB6831F" w14:textId="77777777" w:rsidR="0066404E" w:rsidRPr="0066404E" w:rsidRDefault="005C6F3F" w:rsidP="005C6F3F">
      <w:pPr>
        <w:spacing w:line="235" w:lineRule="auto"/>
        <w:ind w:left="800" w:right="5386"/>
      </w:pPr>
      <w:r>
        <w:t>u</w:t>
      </w:r>
      <w:r w:rsidR="0066404E" w:rsidRPr="0066404E">
        <w:t>l. Konecka 42</w:t>
      </w:r>
    </w:p>
    <w:p w14:paraId="30D1284F" w14:textId="77777777" w:rsidR="0066404E" w:rsidRPr="0066404E" w:rsidRDefault="005C6F3F" w:rsidP="005C6F3F">
      <w:pPr>
        <w:spacing w:line="235" w:lineRule="auto"/>
        <w:ind w:left="800" w:right="5103"/>
      </w:pPr>
      <w:r>
        <w:t>97-330 S</w:t>
      </w:r>
      <w:r w:rsidR="0066404E" w:rsidRPr="0066404E">
        <w:t>ulejów</w:t>
      </w:r>
    </w:p>
    <w:p w14:paraId="630435D7" w14:textId="77777777" w:rsidR="0066404E" w:rsidRPr="0066404E" w:rsidRDefault="0066404E" w:rsidP="0066404E">
      <w:pPr>
        <w:spacing w:line="216" w:lineRule="auto"/>
        <w:ind w:left="860" w:right="440"/>
      </w:pPr>
      <w:r w:rsidRPr="0066404E">
        <w:t>Wniosek można złożyć również za pośrednictwem elektronicznej platformy usług administracji publicznej ePUAP (w tym usług PWPW).</w:t>
      </w:r>
    </w:p>
    <w:p w14:paraId="33925C76" w14:textId="77777777" w:rsidR="0066404E" w:rsidRPr="0066404E" w:rsidRDefault="0066404E" w:rsidP="0066404E">
      <w:pPr>
        <w:pStyle w:val="Akapitzlist"/>
        <w:numPr>
          <w:ilvl w:val="0"/>
          <w:numId w:val="13"/>
        </w:numPr>
        <w:tabs>
          <w:tab w:val="left" w:pos="700"/>
        </w:tabs>
        <w:spacing w:line="0" w:lineRule="atLeast"/>
        <w:rPr>
          <w:rFonts w:eastAsiaTheme="majorEastAsia" w:cstheme="majorBidi"/>
          <w:b/>
          <w:color w:val="auto"/>
          <w:sz w:val="26"/>
          <w:szCs w:val="26"/>
        </w:rPr>
      </w:pPr>
      <w:r w:rsidRPr="0066404E">
        <w:rPr>
          <w:rFonts w:eastAsiaTheme="majorEastAsia" w:cstheme="majorBidi"/>
          <w:b/>
          <w:color w:val="auto"/>
          <w:sz w:val="26"/>
          <w:szCs w:val="26"/>
        </w:rPr>
        <w:t>TERMIN I FORMA ZAŁATWIENIA SPRAWY:</w:t>
      </w:r>
    </w:p>
    <w:p w14:paraId="10F1EF2A" w14:textId="77777777" w:rsidR="0066404E" w:rsidRPr="0066404E" w:rsidRDefault="0066404E" w:rsidP="0066404E">
      <w:pPr>
        <w:spacing w:line="0" w:lineRule="atLeast"/>
        <w:ind w:left="720"/>
      </w:pPr>
      <w:r w:rsidRPr="0066404E">
        <w:t>FORMA:</w:t>
      </w:r>
    </w:p>
    <w:p w14:paraId="2C70DEFF" w14:textId="77777777" w:rsidR="0066404E" w:rsidRPr="0066404E" w:rsidRDefault="0066404E" w:rsidP="0066404E">
      <w:pPr>
        <w:keepNext w:val="0"/>
        <w:keepLines w:val="0"/>
        <w:numPr>
          <w:ilvl w:val="0"/>
          <w:numId w:val="8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66404E">
        <w:t>Wydanie odpisu skróconego, zupełnego, wielojęzycznego</w:t>
      </w:r>
    </w:p>
    <w:p w14:paraId="0127B415" w14:textId="77777777" w:rsidR="0066404E" w:rsidRPr="0066404E" w:rsidRDefault="0066404E" w:rsidP="0066404E">
      <w:pPr>
        <w:keepNext w:val="0"/>
        <w:keepLines w:val="0"/>
        <w:numPr>
          <w:ilvl w:val="0"/>
          <w:numId w:val="8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66404E">
        <w:t>Decyzja o odmowie wydania odpisu aktu stanu cywilnego.</w:t>
      </w:r>
    </w:p>
    <w:p w14:paraId="6B343C21" w14:textId="77777777" w:rsidR="0066404E" w:rsidRPr="005C6F3F" w:rsidRDefault="0066404E" w:rsidP="005C6F3F">
      <w:pPr>
        <w:pStyle w:val="Akapitzlist"/>
        <w:numPr>
          <w:ilvl w:val="0"/>
          <w:numId w:val="13"/>
        </w:numPr>
        <w:spacing w:line="0" w:lineRule="atLeast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5C6F3F">
        <w:rPr>
          <w:rFonts w:eastAsiaTheme="majorEastAsia" w:cstheme="majorBidi"/>
          <w:b/>
          <w:color w:val="auto"/>
          <w:sz w:val="26"/>
          <w:szCs w:val="26"/>
        </w:rPr>
        <w:t>TERMIN:</w:t>
      </w:r>
    </w:p>
    <w:p w14:paraId="4DF3A82A" w14:textId="77777777" w:rsidR="0066404E" w:rsidRPr="0066404E" w:rsidRDefault="0066404E" w:rsidP="0066404E">
      <w:pPr>
        <w:keepNext w:val="0"/>
        <w:keepLines w:val="0"/>
        <w:numPr>
          <w:ilvl w:val="1"/>
          <w:numId w:val="9"/>
        </w:numPr>
        <w:tabs>
          <w:tab w:val="left" w:pos="720"/>
        </w:tabs>
        <w:suppressAutoHyphens w:val="0"/>
        <w:spacing w:before="0" w:after="0" w:line="234" w:lineRule="auto"/>
        <w:ind w:left="720" w:right="920" w:hanging="286"/>
        <w:jc w:val="both"/>
      </w:pPr>
      <w:r w:rsidRPr="0066404E">
        <w:t>W przypadku wniosku o wydanie odpisu aktu stanu cywilnego z rejestru stanu cywilnego – niezwłocznie.</w:t>
      </w:r>
    </w:p>
    <w:p w14:paraId="1787211C" w14:textId="77777777" w:rsidR="0066404E" w:rsidRPr="0066404E" w:rsidRDefault="0066404E" w:rsidP="0066404E">
      <w:pPr>
        <w:keepNext w:val="0"/>
        <w:keepLines w:val="0"/>
        <w:numPr>
          <w:ilvl w:val="1"/>
          <w:numId w:val="9"/>
        </w:numPr>
        <w:tabs>
          <w:tab w:val="left" w:pos="720"/>
        </w:tabs>
        <w:suppressAutoHyphens w:val="0"/>
        <w:spacing w:before="0" w:after="0" w:line="234" w:lineRule="auto"/>
        <w:ind w:left="720" w:right="360" w:hanging="286"/>
        <w:jc w:val="both"/>
      </w:pPr>
      <w:r w:rsidRPr="0066404E">
        <w:t>W przypadku wniosku o wydanie odpisu z archiwalnych ksiąg stanu cywilnego USC w Sulejowie – do 7 dni.</w:t>
      </w:r>
    </w:p>
    <w:p w14:paraId="360DFE72" w14:textId="77777777" w:rsidR="00875E2E" w:rsidRDefault="0066404E" w:rsidP="0066404E">
      <w:pPr>
        <w:keepNext w:val="0"/>
        <w:keepLines w:val="0"/>
        <w:numPr>
          <w:ilvl w:val="1"/>
          <w:numId w:val="9"/>
        </w:numPr>
        <w:tabs>
          <w:tab w:val="left" w:pos="720"/>
        </w:tabs>
        <w:suppressAutoHyphens w:val="0"/>
        <w:spacing w:before="0" w:after="0" w:line="234" w:lineRule="auto"/>
        <w:ind w:left="720" w:hanging="286"/>
        <w:jc w:val="both"/>
      </w:pPr>
      <w:r w:rsidRPr="0066404E">
        <w:t>W przypadku wniosku o wydanie odpisu z archiwalnych ksiąg stanu cywilnego innych urzędów stanu cywilnego – do 10 dni.</w:t>
      </w:r>
    </w:p>
    <w:p w14:paraId="51E73BFF" w14:textId="77777777" w:rsidR="00875E2E" w:rsidRDefault="00875E2E">
      <w:pPr>
        <w:keepNext w:val="0"/>
        <w:keepLines w:val="0"/>
        <w:suppressAutoHyphens w:val="0"/>
        <w:spacing w:before="0" w:after="0" w:line="240" w:lineRule="auto"/>
      </w:pPr>
      <w:r>
        <w:br w:type="page"/>
      </w:r>
    </w:p>
    <w:p w14:paraId="2EF584A6" w14:textId="77777777" w:rsidR="0066404E" w:rsidRPr="0066404E" w:rsidRDefault="0066404E" w:rsidP="0066404E">
      <w:pPr>
        <w:keepNext w:val="0"/>
        <w:keepLines w:val="0"/>
        <w:tabs>
          <w:tab w:val="left" w:pos="720"/>
        </w:tabs>
        <w:suppressAutoHyphens w:val="0"/>
        <w:spacing w:before="0" w:after="0" w:line="234" w:lineRule="auto"/>
        <w:ind w:left="434"/>
        <w:jc w:val="both"/>
      </w:pPr>
      <w:r w:rsidRPr="0066404E">
        <w:rPr>
          <w:rFonts w:eastAsiaTheme="majorEastAsia" w:cstheme="majorBidi"/>
          <w:b/>
          <w:color w:val="auto"/>
          <w:sz w:val="26"/>
          <w:szCs w:val="26"/>
        </w:rPr>
        <w:lastRenderedPageBreak/>
        <w:t>TRYB ODWOŁAWCZY:</w:t>
      </w:r>
    </w:p>
    <w:p w14:paraId="2AB3401F" w14:textId="6C2A15B6" w:rsidR="0066404E" w:rsidRPr="0066404E" w:rsidRDefault="0066404E" w:rsidP="00F34E07">
      <w:pPr>
        <w:spacing w:line="253" w:lineRule="auto"/>
        <w:ind w:left="580" w:right="220"/>
      </w:pPr>
      <w:r w:rsidRPr="0066404E">
        <w:t>W przypadku wydania decyzji o odmowie wydania odpisu aktu stanu cywilnego stronie przysługuje prawo wniesienia odwołania do Wojewody Łódzkiego w Łodzi za pośrednictwem Kierownika Urzędu</w:t>
      </w:r>
      <w:r w:rsidR="00F34E07">
        <w:t xml:space="preserve"> </w:t>
      </w:r>
      <w:r w:rsidRPr="0066404E">
        <w:t>Stanu Cywilnego w Sulejowie w terminie 14 dni od dnia otrzymania decyzji.</w:t>
      </w:r>
    </w:p>
    <w:p w14:paraId="39AFA6F9" w14:textId="77777777" w:rsidR="0066404E" w:rsidRPr="005C6F3F" w:rsidRDefault="0066404E" w:rsidP="005C6F3F">
      <w:pPr>
        <w:pStyle w:val="Akapitzlist"/>
        <w:numPr>
          <w:ilvl w:val="0"/>
          <w:numId w:val="13"/>
        </w:numPr>
        <w:tabs>
          <w:tab w:val="left" w:pos="560"/>
        </w:tabs>
        <w:spacing w:line="0" w:lineRule="atLeast"/>
        <w:rPr>
          <w:rFonts w:eastAsiaTheme="majorEastAsia" w:cstheme="majorBidi"/>
          <w:b/>
          <w:color w:val="auto"/>
          <w:sz w:val="26"/>
          <w:szCs w:val="26"/>
        </w:rPr>
      </w:pPr>
      <w:r w:rsidRPr="005C6F3F">
        <w:rPr>
          <w:rFonts w:eastAsiaTheme="majorEastAsia" w:cstheme="majorBidi"/>
          <w:b/>
          <w:color w:val="auto"/>
          <w:sz w:val="26"/>
          <w:szCs w:val="26"/>
        </w:rPr>
        <w:t>UWAGI:</w:t>
      </w:r>
    </w:p>
    <w:p w14:paraId="22A583C3" w14:textId="77777777" w:rsidR="0066404E" w:rsidRPr="0066404E" w:rsidRDefault="0066404E" w:rsidP="0066404E">
      <w:pPr>
        <w:spacing w:line="0" w:lineRule="atLeast"/>
        <w:ind w:left="580"/>
      </w:pPr>
      <w:r w:rsidRPr="0066404E">
        <w:t>INFORMACJE DODATKOWE:</w:t>
      </w:r>
    </w:p>
    <w:p w14:paraId="42BC997F" w14:textId="77777777" w:rsidR="00875E2E" w:rsidRDefault="0066404E" w:rsidP="00875E2E">
      <w:pPr>
        <w:keepNext w:val="0"/>
        <w:keepLines w:val="0"/>
        <w:numPr>
          <w:ilvl w:val="0"/>
          <w:numId w:val="11"/>
        </w:numPr>
        <w:tabs>
          <w:tab w:val="left" w:pos="709"/>
        </w:tabs>
        <w:suppressAutoHyphens w:val="0"/>
        <w:spacing w:before="0" w:after="0" w:line="267" w:lineRule="auto"/>
        <w:ind w:left="720" w:right="440" w:hanging="286"/>
      </w:pPr>
      <w:r w:rsidRPr="0066404E">
        <w:t>Pełnomocnikiem może być osoba fizyczna posiadająca zdolność do czynności prawnych. Pełnomocnictwo powinno być udzielone na piśmie, w formie dokumentu elektronicznego lub zgłoszone do protokołu. Pełnomocnik dołącza do akt oryginał lub urzędowo poświadczony odpis pełnomocnictwa. Jeżeli odpis pełnomocnictwa lub odpisy innych dokumentów wykazujących umocowanie zostały sporządzone w formie dokumentu elektronicznego, ich uwierzytelnienia dokonuje się przy użyciu mechanizmów określonych w ustawie o informatyzacji działalności podmiotów realizujących zadania publiczne.</w:t>
      </w:r>
    </w:p>
    <w:p w14:paraId="585965D1" w14:textId="77777777" w:rsidR="00875E2E" w:rsidRDefault="0066404E" w:rsidP="00875E2E">
      <w:pPr>
        <w:keepNext w:val="0"/>
        <w:keepLines w:val="0"/>
        <w:numPr>
          <w:ilvl w:val="0"/>
          <w:numId w:val="11"/>
        </w:numPr>
        <w:tabs>
          <w:tab w:val="left" w:pos="709"/>
        </w:tabs>
        <w:suppressAutoHyphens w:val="0"/>
        <w:spacing w:before="0" w:after="0" w:line="267" w:lineRule="auto"/>
        <w:ind w:left="720" w:right="440" w:hanging="286"/>
      </w:pPr>
      <w:r w:rsidRPr="0066404E">
        <w:t>O wydanie odpisu aktu stanu cywilnego można także wystąpić przez elektroniczną skrzynkę podawczą na platformie ePUAP.</w:t>
      </w:r>
    </w:p>
    <w:p w14:paraId="78A3E41B" w14:textId="77777777" w:rsidR="0066404E" w:rsidRPr="0066404E" w:rsidRDefault="0066404E" w:rsidP="00875E2E">
      <w:pPr>
        <w:keepNext w:val="0"/>
        <w:keepLines w:val="0"/>
        <w:numPr>
          <w:ilvl w:val="0"/>
          <w:numId w:val="11"/>
        </w:numPr>
        <w:tabs>
          <w:tab w:val="left" w:pos="709"/>
        </w:tabs>
        <w:suppressAutoHyphens w:val="0"/>
        <w:spacing w:before="0" w:after="0" w:line="267" w:lineRule="auto"/>
        <w:ind w:left="720" w:right="440" w:hanging="286"/>
      </w:pPr>
      <w:r w:rsidRPr="0066404E">
        <w:t>Odpis aktu stanu cywilnego może być wydany na wniosek w formie dokumentu elektronicznego opatrzonego bezpiecznym podpisem elektronicznym weryfikowanym przy pomocy ważnego kwalifikowanego certyfikatu.</w:t>
      </w:r>
    </w:p>
    <w:sectPr w:rsidR="0066404E" w:rsidRPr="0066404E" w:rsidSect="00D14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507ED7AA"/>
    <w:lvl w:ilvl="0" w:tplc="FFFFFFFF">
      <w:start w:val="9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EB141F2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B64669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79E2A9E2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515F007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BD062C2"/>
    <w:lvl w:ilvl="0" w:tplc="FFFFFFFF">
      <w:start w:val="22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22008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4DB127F8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FF90081"/>
    <w:multiLevelType w:val="hybridMultilevel"/>
    <w:tmpl w:val="FE22E85C"/>
    <w:lvl w:ilvl="0" w:tplc="04150013">
      <w:start w:val="1"/>
      <w:numFmt w:val="upperRoman"/>
      <w:lvlText w:val="%1."/>
      <w:lvlJc w:val="righ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1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76ACA"/>
    <w:multiLevelType w:val="hybridMultilevel"/>
    <w:tmpl w:val="165E83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2030C2"/>
    <w:multiLevelType w:val="hybridMultilevel"/>
    <w:tmpl w:val="935227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F27A8"/>
    <w:multiLevelType w:val="hybridMultilevel"/>
    <w:tmpl w:val="04AC8408"/>
    <w:lvl w:ilvl="0" w:tplc="04150013">
      <w:start w:val="1"/>
      <w:numFmt w:val="upperRoman"/>
      <w:lvlText w:val="%1."/>
      <w:lvlJc w:val="righ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5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B50C85"/>
    <w:multiLevelType w:val="hybridMultilevel"/>
    <w:tmpl w:val="00DA00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D0790A"/>
    <w:multiLevelType w:val="hybridMultilevel"/>
    <w:tmpl w:val="9A66AE4C"/>
    <w:lvl w:ilvl="0" w:tplc="04150013">
      <w:start w:val="1"/>
      <w:numFmt w:val="upperRoman"/>
      <w:lvlText w:val="%1."/>
      <w:lvlJc w:val="righ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8" w15:restartNumberingAfterBreak="0">
    <w:nsid w:val="75C679CF"/>
    <w:multiLevelType w:val="hybridMultilevel"/>
    <w:tmpl w:val="BC8AAF5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33110812">
    <w:abstractNumId w:val="15"/>
  </w:num>
  <w:num w:numId="2" w16cid:durableId="969550403">
    <w:abstractNumId w:val="11"/>
  </w:num>
  <w:num w:numId="3" w16cid:durableId="1132939838">
    <w:abstractNumId w:val="0"/>
  </w:num>
  <w:num w:numId="4" w16cid:durableId="1956793058">
    <w:abstractNumId w:val="1"/>
  </w:num>
  <w:num w:numId="5" w16cid:durableId="1287352093">
    <w:abstractNumId w:val="2"/>
  </w:num>
  <w:num w:numId="6" w16cid:durableId="2071802307">
    <w:abstractNumId w:val="3"/>
  </w:num>
  <w:num w:numId="7" w16cid:durableId="1683848474">
    <w:abstractNumId w:val="4"/>
  </w:num>
  <w:num w:numId="8" w16cid:durableId="705985494">
    <w:abstractNumId w:val="5"/>
  </w:num>
  <w:num w:numId="9" w16cid:durableId="39281205">
    <w:abstractNumId w:val="6"/>
  </w:num>
  <w:num w:numId="10" w16cid:durableId="853878700">
    <w:abstractNumId w:val="7"/>
  </w:num>
  <w:num w:numId="11" w16cid:durableId="548879538">
    <w:abstractNumId w:val="8"/>
  </w:num>
  <w:num w:numId="12" w16cid:durableId="92480916">
    <w:abstractNumId w:val="9"/>
  </w:num>
  <w:num w:numId="13" w16cid:durableId="505553563">
    <w:abstractNumId w:val="17"/>
  </w:num>
  <w:num w:numId="14" w16cid:durableId="708191199">
    <w:abstractNumId w:val="14"/>
  </w:num>
  <w:num w:numId="15" w16cid:durableId="1834562736">
    <w:abstractNumId w:val="10"/>
  </w:num>
  <w:num w:numId="16" w16cid:durableId="599410656">
    <w:abstractNumId w:val="16"/>
  </w:num>
  <w:num w:numId="17" w16cid:durableId="1027368475">
    <w:abstractNumId w:val="12"/>
  </w:num>
  <w:num w:numId="18" w16cid:durableId="1976907302">
    <w:abstractNumId w:val="18"/>
  </w:num>
  <w:num w:numId="19" w16cid:durableId="193123411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780"/>
    <w:rsid w:val="00104D21"/>
    <w:rsid w:val="00132982"/>
    <w:rsid w:val="00162A2B"/>
    <w:rsid w:val="00163D37"/>
    <w:rsid w:val="00191655"/>
    <w:rsid w:val="001B589B"/>
    <w:rsid w:val="002159DF"/>
    <w:rsid w:val="00222272"/>
    <w:rsid w:val="002D3780"/>
    <w:rsid w:val="003948EC"/>
    <w:rsid w:val="003A19F6"/>
    <w:rsid w:val="003A3701"/>
    <w:rsid w:val="003A6A92"/>
    <w:rsid w:val="0059397E"/>
    <w:rsid w:val="005C6F3F"/>
    <w:rsid w:val="00612B92"/>
    <w:rsid w:val="0066404E"/>
    <w:rsid w:val="007C39CA"/>
    <w:rsid w:val="00821F26"/>
    <w:rsid w:val="00875E2E"/>
    <w:rsid w:val="008847AF"/>
    <w:rsid w:val="008D4DA9"/>
    <w:rsid w:val="00925534"/>
    <w:rsid w:val="009339D2"/>
    <w:rsid w:val="00961CA4"/>
    <w:rsid w:val="00976F44"/>
    <w:rsid w:val="009E2BF2"/>
    <w:rsid w:val="00A843C3"/>
    <w:rsid w:val="00B533E6"/>
    <w:rsid w:val="00BC068E"/>
    <w:rsid w:val="00D142A5"/>
    <w:rsid w:val="00E13B36"/>
    <w:rsid w:val="00E654F0"/>
    <w:rsid w:val="00E875FC"/>
    <w:rsid w:val="00EB2A20"/>
    <w:rsid w:val="00F3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E349"/>
  <w15:docId w15:val="{6A63FFE5-461E-436C-B682-ECB7626B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Arial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780"/>
    <w:pPr>
      <w:keepNext/>
      <w:keepLines/>
      <w:suppressAutoHyphens/>
      <w:spacing w:before="120" w:after="120" w:line="269" w:lineRule="auto"/>
    </w:pPr>
    <w:rPr>
      <w:rFonts w:eastAsia="Times New Roman" w:cs="Times New Roman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3780"/>
    <w:pPr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78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780"/>
    <w:rPr>
      <w:rFonts w:eastAsiaTheme="majorEastAsia" w:cstheme="majorBidi"/>
      <w:b/>
      <w:color w:val="000000"/>
      <w:sz w:val="28"/>
      <w:szCs w:val="3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78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780"/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nagowek2">
    <w:name w:val="nagłowek 2"/>
    <w:basedOn w:val="Nagwek2"/>
    <w:link w:val="nagowek2Znak"/>
    <w:qFormat/>
    <w:rsid w:val="002D3780"/>
    <w:pPr>
      <w:numPr>
        <w:numId w:val="2"/>
      </w:numPr>
      <w:spacing w:before="240"/>
      <w:ind w:left="714" w:hanging="357"/>
    </w:pPr>
    <w:rPr>
      <w:rFonts w:ascii="Calibri" w:hAnsi="Calibri"/>
      <w:bCs w:val="0"/>
      <w:color w:val="auto"/>
    </w:rPr>
  </w:style>
  <w:style w:type="paragraph" w:customStyle="1" w:styleId="Naglowek3">
    <w:name w:val="Naglowek 3"/>
    <w:basedOn w:val="Normalny"/>
    <w:link w:val="Naglowek3Znak"/>
    <w:qFormat/>
    <w:rsid w:val="002D3780"/>
    <w:pPr>
      <w:numPr>
        <w:numId w:val="1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2D3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2D3780"/>
    <w:rPr>
      <w:rFonts w:eastAsia="Times New Roman" w:cs="Times New Roman"/>
      <w:b/>
      <w:color w:val="000000"/>
      <w:sz w:val="26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Hipercze">
    <w:name w:val="Hyperlink"/>
    <w:uiPriority w:val="99"/>
    <w:unhideWhenUsed/>
    <w:rsid w:val="0066404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4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ariusz\Documents\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Agnieszka</cp:lastModifiedBy>
  <cp:revision>22</cp:revision>
  <cp:lastPrinted>2025-05-13T07:04:00Z</cp:lastPrinted>
  <dcterms:created xsi:type="dcterms:W3CDTF">2021-06-16T08:44:00Z</dcterms:created>
  <dcterms:modified xsi:type="dcterms:W3CDTF">2025-05-14T11:23:00Z</dcterms:modified>
</cp:coreProperties>
</file>