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285923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0AF071FA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06DF643B" w14:textId="77777777" w:rsidTr="008707DA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14AA1" w14:textId="77777777" w:rsidR="006A4D8C" w:rsidRDefault="00995599" w:rsidP="00717FAA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7C6C516" wp14:editId="1F83CE49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5AA8CEEA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6CB57" w14:textId="67A36689" w:rsidR="006A4D8C" w:rsidRDefault="006A4D8C" w:rsidP="000417C2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717FAA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717FA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0417C2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717FAA">
              <w:rPr>
                <w:rFonts w:eastAsia="Calibri"/>
              </w:rPr>
              <w:t>7</w:t>
            </w:r>
            <w:r w:rsidR="000417C2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8467" w14:textId="2F3E1CB1" w:rsidR="006A4D8C" w:rsidRPr="00442160" w:rsidRDefault="000417C2" w:rsidP="008707DA">
            <w:pPr>
              <w:jc w:val="center"/>
              <w:rPr>
                <w:rFonts w:eastAsia="Calibri"/>
                <w:color w:val="FF0000"/>
              </w:rPr>
            </w:pPr>
            <w:r w:rsidRPr="000417C2">
              <w:rPr>
                <w:rFonts w:eastAsia="Calibri"/>
                <w:sz w:val="18"/>
                <w:szCs w:val="18"/>
              </w:rPr>
              <w:t>Symbol procedury</w:t>
            </w:r>
            <w:r w:rsidR="009F2B3F">
              <w:rPr>
                <w:rFonts w:eastAsia="Calibri"/>
              </w:rPr>
              <w:t xml:space="preserve"> </w:t>
            </w:r>
            <w:r w:rsidR="00717FAA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095E0E">
              <w:rPr>
                <w:rFonts w:eastAsia="Calibri"/>
              </w:rPr>
              <w:t>VI</w:t>
            </w:r>
            <w:r w:rsidR="00CF361A">
              <w:rPr>
                <w:rFonts w:eastAsia="Calibri"/>
              </w:rPr>
              <w:t>I</w:t>
            </w:r>
            <w:r w:rsidR="006A4D8C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 w:rsidR="00CF361A">
              <w:rPr>
                <w:rFonts w:eastAsia="Calibri"/>
              </w:rPr>
              <w:t>5</w:t>
            </w:r>
          </w:p>
          <w:p w14:paraId="427B14F2" w14:textId="77777777" w:rsidR="006A4D8C" w:rsidRPr="00442160" w:rsidRDefault="006A4D8C" w:rsidP="008707DA">
            <w:pPr>
              <w:jc w:val="center"/>
              <w:rPr>
                <w:rFonts w:eastAsia="Calibri"/>
              </w:rPr>
            </w:pPr>
          </w:p>
        </w:tc>
      </w:tr>
    </w:tbl>
    <w:p w14:paraId="4314D684" w14:textId="77777777" w:rsidR="00D221E7" w:rsidRDefault="00F95EC3" w:rsidP="009C02AA">
      <w:pPr>
        <w:pStyle w:val="Nagwek1"/>
      </w:pPr>
      <w:r>
        <w:t>ZMIANA IMIENIA (IMION DZIECKA) SKŁADANE PRZED KIEROWNIKIEM USC</w:t>
      </w:r>
    </w:p>
    <w:p w14:paraId="117670CE" w14:textId="77777777" w:rsidR="00095E0E" w:rsidRPr="00095E0E" w:rsidRDefault="00095E0E" w:rsidP="00E82C7F">
      <w:pPr>
        <w:spacing w:line="0" w:lineRule="atLeast"/>
        <w:ind w:left="567"/>
      </w:pPr>
      <w:r w:rsidRPr="00095E0E">
        <w:t>PODSTAWA PRAWNA</w:t>
      </w:r>
    </w:p>
    <w:p w14:paraId="07D24311" w14:textId="747C56A9" w:rsidR="00095E0E" w:rsidRPr="00095E0E" w:rsidRDefault="00095E0E" w:rsidP="00E82C7F">
      <w:pPr>
        <w:keepNext w:val="0"/>
        <w:keepLines w:val="0"/>
        <w:numPr>
          <w:ilvl w:val="0"/>
          <w:numId w:val="40"/>
        </w:numPr>
        <w:tabs>
          <w:tab w:val="left" w:pos="567"/>
        </w:tabs>
        <w:suppressAutoHyphens w:val="0"/>
        <w:spacing w:before="0" w:after="0" w:line="219" w:lineRule="auto"/>
        <w:ind w:left="567" w:right="800" w:firstLine="0"/>
      </w:pPr>
      <w:r w:rsidRPr="00095E0E">
        <w:t>Art. 22, 59, 70 ustawy z dnia 28 listopada 2014 r. Prawo o aktach stanu cywilnego (Dz. U. z 20</w:t>
      </w:r>
      <w:r w:rsidR="00B915BF">
        <w:t>25</w:t>
      </w:r>
      <w:r w:rsidRPr="00095E0E">
        <w:t xml:space="preserve"> r.</w:t>
      </w:r>
      <w:r w:rsidR="00B915BF">
        <w:t>,</w:t>
      </w:r>
      <w:r w:rsidRPr="00095E0E">
        <w:t xml:space="preserve"> poz.</w:t>
      </w:r>
      <w:r w:rsidR="00B915BF">
        <w:t xml:space="preserve"> 594 t.j.</w:t>
      </w:r>
      <w:r w:rsidRPr="00095E0E">
        <w:t>)</w:t>
      </w:r>
    </w:p>
    <w:p w14:paraId="28638771" w14:textId="31C9CF23" w:rsidR="00095E0E" w:rsidRPr="00095E0E" w:rsidRDefault="00095E0E" w:rsidP="00E82C7F">
      <w:pPr>
        <w:keepNext w:val="0"/>
        <w:keepLines w:val="0"/>
        <w:numPr>
          <w:ilvl w:val="0"/>
          <w:numId w:val="40"/>
        </w:numPr>
        <w:tabs>
          <w:tab w:val="left" w:pos="567"/>
        </w:tabs>
        <w:suppressAutoHyphens w:val="0"/>
        <w:spacing w:before="0" w:after="0" w:line="239" w:lineRule="auto"/>
        <w:ind w:left="567" w:firstLine="0"/>
      </w:pPr>
      <w:r w:rsidRPr="00095E0E">
        <w:t>Ustawa z dnia 16 listopada 2006 r. o opłacie skarbowej (tekst jednolity: Dz. U. z 20</w:t>
      </w:r>
      <w:r w:rsidR="00B915BF">
        <w:t>23</w:t>
      </w:r>
      <w:r w:rsidRPr="00095E0E">
        <w:t xml:space="preserve"> r., poz. </w:t>
      </w:r>
      <w:r w:rsidR="00B915BF">
        <w:t>2111</w:t>
      </w:r>
      <w:r w:rsidRPr="00095E0E">
        <w:t>).</w:t>
      </w:r>
    </w:p>
    <w:p w14:paraId="0D4FD099" w14:textId="77777777" w:rsidR="00095E0E" w:rsidRDefault="00095E0E" w:rsidP="00E82C7F">
      <w:pPr>
        <w:keepNext w:val="0"/>
        <w:keepLines w:val="0"/>
        <w:numPr>
          <w:ilvl w:val="0"/>
          <w:numId w:val="40"/>
        </w:numPr>
        <w:tabs>
          <w:tab w:val="left" w:pos="567"/>
        </w:tabs>
        <w:suppressAutoHyphens w:val="0"/>
        <w:spacing w:before="0" w:after="0" w:line="239" w:lineRule="auto"/>
        <w:ind w:left="567" w:firstLine="0"/>
      </w:pPr>
      <w:r w:rsidRPr="00095E0E">
        <w:t>Rozporządzenie Ministra Finansów z dnia 28 września 2007 r. w sprawie zapłaty opłaty skarbowej (Dz. U.</w:t>
      </w:r>
      <w:r>
        <w:t xml:space="preserve"> </w:t>
      </w:r>
      <w:r w:rsidRPr="00095E0E">
        <w:t>z 2007 Nr 187 poz. 1330).</w:t>
      </w:r>
    </w:p>
    <w:p w14:paraId="4A022931" w14:textId="44B476E9" w:rsidR="00095E0E" w:rsidRDefault="00095E0E" w:rsidP="00E82C7F">
      <w:pPr>
        <w:keepNext w:val="0"/>
        <w:keepLines w:val="0"/>
        <w:numPr>
          <w:ilvl w:val="0"/>
          <w:numId w:val="40"/>
        </w:numPr>
        <w:tabs>
          <w:tab w:val="left" w:pos="567"/>
        </w:tabs>
        <w:suppressAutoHyphens w:val="0"/>
        <w:spacing w:before="0" w:after="0" w:line="239" w:lineRule="auto"/>
        <w:ind w:left="567" w:firstLine="0"/>
      </w:pPr>
      <w:r w:rsidRPr="00095E0E">
        <w:t>Art. 4 i art. 5 ustawy z dnia 7 października 1999 r. o języku polskim (tekst jednolity: Dz. U. z 20</w:t>
      </w:r>
      <w:r w:rsidR="00B915BF">
        <w:t>24</w:t>
      </w:r>
      <w:r w:rsidRPr="00095E0E">
        <w:t xml:space="preserve"> r., poz. </w:t>
      </w:r>
      <w:r w:rsidR="00B915BF">
        <w:t>1556</w:t>
      </w:r>
      <w:r w:rsidRPr="00095E0E">
        <w:t>).</w:t>
      </w:r>
    </w:p>
    <w:p w14:paraId="4FF30BB3" w14:textId="30034F35" w:rsidR="00095E0E" w:rsidRPr="00095E0E" w:rsidRDefault="00095E0E" w:rsidP="00E82C7F">
      <w:pPr>
        <w:keepNext w:val="0"/>
        <w:keepLines w:val="0"/>
        <w:numPr>
          <w:ilvl w:val="0"/>
          <w:numId w:val="40"/>
        </w:numPr>
        <w:tabs>
          <w:tab w:val="left" w:pos="567"/>
        </w:tabs>
        <w:suppressAutoHyphens w:val="0"/>
        <w:spacing w:before="0" w:after="0" w:line="239" w:lineRule="auto"/>
        <w:ind w:left="567" w:firstLine="0"/>
      </w:pPr>
      <w:r w:rsidRPr="00095E0E">
        <w:t>Art.35, 127 § 1 i 2 oraz art. 129 § 1 i 2 ustawy z dnia 14 czerwca 1960 r. Kodeks postępowania administracyjnego (tekst jednolity: Dz. U. z 20</w:t>
      </w:r>
      <w:r w:rsidR="00B915BF">
        <w:t>24</w:t>
      </w:r>
      <w:r w:rsidRPr="00095E0E">
        <w:t xml:space="preserve"> r., poz. </w:t>
      </w:r>
      <w:r w:rsidR="00B915BF">
        <w:t>572</w:t>
      </w:r>
      <w:r w:rsidRPr="00095E0E">
        <w:t>).</w:t>
      </w:r>
    </w:p>
    <w:p w14:paraId="3A14B622" w14:textId="77777777" w:rsidR="00095E0E" w:rsidRPr="00095E0E" w:rsidRDefault="00095E0E" w:rsidP="00E82C7F">
      <w:pPr>
        <w:pStyle w:val="nagowek2"/>
        <w:ind w:left="714" w:hanging="357"/>
      </w:pPr>
      <w:r w:rsidRPr="00095E0E">
        <w:t>WYMAGANE DOKUMENTY:</w:t>
      </w:r>
    </w:p>
    <w:p w14:paraId="479C039A" w14:textId="77777777" w:rsidR="00095E0E" w:rsidRPr="00095E0E" w:rsidRDefault="00095E0E" w:rsidP="00E82C7F">
      <w:pPr>
        <w:pStyle w:val="Akapitzlist"/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0" w:lineRule="atLeast"/>
        <w:ind w:left="567" w:firstLine="0"/>
      </w:pPr>
      <w:r w:rsidRPr="00095E0E">
        <w:t>Dokumenty tożsamości rodziców dziecka: dowód osobisty, paszport.</w:t>
      </w:r>
    </w:p>
    <w:p w14:paraId="47430F33" w14:textId="473D0E70" w:rsidR="00095E0E" w:rsidRPr="00095E0E" w:rsidRDefault="00095E0E" w:rsidP="00E82C7F">
      <w:pPr>
        <w:pStyle w:val="Akapitzlist"/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239" w:lineRule="auto"/>
        <w:ind w:left="567" w:firstLine="0"/>
      </w:pPr>
      <w:r w:rsidRPr="00095E0E">
        <w:t>Wniosek: USC</w:t>
      </w:r>
      <w:r w:rsidR="000417C2">
        <w:t>.</w:t>
      </w:r>
      <w:r w:rsidRPr="00095E0E">
        <w:t>VII</w:t>
      </w:r>
      <w:r w:rsidR="000417C2">
        <w:t>.25</w:t>
      </w:r>
    </w:p>
    <w:p w14:paraId="72AAF2B6" w14:textId="77777777" w:rsidR="00095E0E" w:rsidRPr="00095E0E" w:rsidRDefault="00095E0E" w:rsidP="00E82C7F">
      <w:pPr>
        <w:pStyle w:val="nagowek2"/>
        <w:ind w:left="714" w:hanging="357"/>
      </w:pPr>
      <w:r w:rsidRPr="00095E0E">
        <w:t>OPŁATY:</w:t>
      </w:r>
    </w:p>
    <w:p w14:paraId="232E327F" w14:textId="77777777" w:rsidR="00E82C7F" w:rsidRDefault="00095E0E" w:rsidP="00E82C7F">
      <w:pPr>
        <w:pStyle w:val="Akapitzlist"/>
        <w:keepNext w:val="0"/>
        <w:keepLines w:val="0"/>
        <w:numPr>
          <w:ilvl w:val="0"/>
          <w:numId w:val="46"/>
        </w:numPr>
        <w:tabs>
          <w:tab w:val="left" w:pos="567"/>
        </w:tabs>
        <w:suppressAutoHyphens w:val="0"/>
        <w:spacing w:before="0" w:after="0" w:line="219" w:lineRule="auto"/>
        <w:ind w:left="567" w:right="800" w:firstLine="0"/>
      </w:pPr>
      <w:r w:rsidRPr="00095E0E">
        <w:t>Opłata skarbowa za przyjęcie oświadczenia o zmianie imienia / imion dziecka - 11,00 zł.</w:t>
      </w:r>
    </w:p>
    <w:p w14:paraId="3E53E7B6" w14:textId="13B380BB" w:rsidR="00E82C7F" w:rsidRPr="00E82C7F" w:rsidRDefault="00E82C7F" w:rsidP="00E82C7F">
      <w:pPr>
        <w:pStyle w:val="Akapitzlist"/>
        <w:keepNext w:val="0"/>
        <w:keepLines w:val="0"/>
        <w:numPr>
          <w:ilvl w:val="0"/>
          <w:numId w:val="46"/>
        </w:numPr>
        <w:tabs>
          <w:tab w:val="left" w:pos="567"/>
        </w:tabs>
        <w:suppressAutoHyphens w:val="0"/>
        <w:spacing w:before="0" w:after="0" w:line="219" w:lineRule="auto"/>
        <w:ind w:left="567" w:right="1" w:firstLine="0"/>
      </w:pPr>
      <w:r w:rsidRPr="00E82C7F">
        <w:t>Opłatę wnosi się w kas</w:t>
      </w:r>
      <w:r w:rsidR="00CF361A">
        <w:t>ie</w:t>
      </w:r>
      <w:r w:rsidRPr="00E82C7F">
        <w:t xml:space="preserve"> Urzędu Mi</w:t>
      </w:r>
      <w:r w:rsidR="00CF361A">
        <w:t>ejskiego</w:t>
      </w:r>
      <w:r w:rsidRPr="00E82C7F">
        <w:t xml:space="preserve"> lub na rachunek bankowy Urzędu Mi</w:t>
      </w:r>
      <w:r w:rsidR="00CF361A">
        <w:t>ejskiego</w:t>
      </w:r>
      <w:r w:rsidRPr="00E82C7F">
        <w:t xml:space="preserve"> dla opłaty skarbowej - aktualny nr rachunku jest dostępny na stronie </w:t>
      </w:r>
      <w:hyperlink r:id="rId6" w:history="1">
        <w:r w:rsidRPr="00E82C7F">
          <w:rPr>
            <w:rStyle w:val="Hipercze"/>
          </w:rPr>
          <w:t>http://www.sulejow.pl</w:t>
        </w:r>
      </w:hyperlink>
      <w:r w:rsidRPr="00E82C7F">
        <w:t>. Dowód opłaty należy przedłożyć w momencie składania wniosku.</w:t>
      </w:r>
    </w:p>
    <w:p w14:paraId="33ED0616" w14:textId="77777777" w:rsidR="00095E0E" w:rsidRPr="00095E0E" w:rsidRDefault="00095E0E" w:rsidP="00E82C7F">
      <w:pPr>
        <w:pStyle w:val="nagowek2"/>
        <w:ind w:left="714" w:hanging="357"/>
      </w:pPr>
      <w:r w:rsidRPr="00095E0E">
        <w:t>MIEJSCE ZŁOŻENIA WNIOSKU:</w:t>
      </w:r>
    </w:p>
    <w:p w14:paraId="270F5315" w14:textId="77777777" w:rsidR="00095E0E" w:rsidRPr="00095E0E" w:rsidRDefault="00095E0E" w:rsidP="00E82C7F">
      <w:pPr>
        <w:pStyle w:val="Akapitzlist"/>
        <w:numPr>
          <w:ilvl w:val="0"/>
          <w:numId w:val="47"/>
        </w:numPr>
        <w:spacing w:line="0" w:lineRule="atLeast"/>
        <w:ind w:left="567" w:firstLine="0"/>
      </w:pPr>
      <w:r w:rsidRPr="00095E0E">
        <w:t>Wniosek należy złożyć w Urzędzie Stanu Cywilnego przy ul. Koneckiej 42,</w:t>
      </w:r>
    </w:p>
    <w:p w14:paraId="11F32559" w14:textId="77777777" w:rsidR="00095E0E" w:rsidRPr="00095E0E" w:rsidRDefault="00095E0E" w:rsidP="00E82C7F">
      <w:pPr>
        <w:pStyle w:val="Akapitzlist"/>
        <w:numPr>
          <w:ilvl w:val="0"/>
          <w:numId w:val="47"/>
        </w:numPr>
        <w:spacing w:line="239" w:lineRule="auto"/>
        <w:ind w:left="567" w:firstLine="0"/>
      </w:pPr>
      <w:r w:rsidRPr="00095E0E">
        <w:t>Kierownik USC – pokój 2.</w:t>
      </w:r>
    </w:p>
    <w:p w14:paraId="37EC7D35" w14:textId="77777777" w:rsidR="00095E0E" w:rsidRPr="00095E0E" w:rsidRDefault="00095E0E" w:rsidP="00E82C7F">
      <w:pPr>
        <w:pStyle w:val="nagowek2"/>
        <w:ind w:left="714" w:hanging="357"/>
      </w:pPr>
      <w:r w:rsidRPr="00095E0E">
        <w:t>TERMIN I FORMA ZAŁATWIENIA SPRAWY:</w:t>
      </w:r>
    </w:p>
    <w:p w14:paraId="068C24BD" w14:textId="77777777" w:rsidR="00095E0E" w:rsidRPr="00095E0E" w:rsidRDefault="00095E0E" w:rsidP="00E82C7F">
      <w:pPr>
        <w:spacing w:line="0" w:lineRule="atLeast"/>
        <w:ind w:left="567"/>
      </w:pPr>
      <w:r w:rsidRPr="00095E0E">
        <w:t>FORMA:</w:t>
      </w:r>
    </w:p>
    <w:p w14:paraId="496A08E7" w14:textId="77777777" w:rsidR="00095E0E" w:rsidRPr="00095E0E" w:rsidRDefault="00095E0E" w:rsidP="00E82C7F">
      <w:pPr>
        <w:keepNext w:val="0"/>
        <w:keepLines w:val="0"/>
        <w:numPr>
          <w:ilvl w:val="0"/>
          <w:numId w:val="5"/>
        </w:numPr>
        <w:tabs>
          <w:tab w:val="clear" w:pos="720"/>
          <w:tab w:val="left" w:pos="567"/>
        </w:tabs>
        <w:suppressAutoHyphens w:val="0"/>
        <w:spacing w:before="0" w:after="0" w:line="237" w:lineRule="auto"/>
        <w:ind w:left="567" w:right="280" w:firstLine="0"/>
      </w:pPr>
      <w:r w:rsidRPr="00095E0E">
        <w:t>Sporządzenie protokołu przyjęcia oświadczenia o zmianie imienia / imion dziecka wpisanych do aktu urodzenia w dniu jego sporządzenia.</w:t>
      </w:r>
    </w:p>
    <w:p w14:paraId="03E46023" w14:textId="77777777" w:rsidR="00095E0E" w:rsidRPr="00095E0E" w:rsidRDefault="00095E0E" w:rsidP="00E82C7F">
      <w:pPr>
        <w:keepNext w:val="0"/>
        <w:keepLines w:val="0"/>
        <w:numPr>
          <w:ilvl w:val="0"/>
          <w:numId w:val="5"/>
        </w:numPr>
        <w:tabs>
          <w:tab w:val="clear" w:pos="720"/>
          <w:tab w:val="left" w:pos="567"/>
        </w:tabs>
        <w:suppressAutoHyphens w:val="0"/>
        <w:spacing w:before="0" w:after="0" w:line="239" w:lineRule="auto"/>
        <w:ind w:left="567" w:firstLine="0"/>
      </w:pPr>
      <w:r w:rsidRPr="00095E0E">
        <w:t>Decyzja kierownika USC o odmowie przyjęcia oświadczenia.</w:t>
      </w:r>
    </w:p>
    <w:p w14:paraId="6B48C680" w14:textId="77777777" w:rsidR="00095E0E" w:rsidRPr="00095E0E" w:rsidRDefault="00095E0E" w:rsidP="00E82C7F">
      <w:pPr>
        <w:tabs>
          <w:tab w:val="left" w:pos="567"/>
        </w:tabs>
        <w:spacing w:line="0" w:lineRule="atLeast"/>
        <w:ind w:left="567"/>
      </w:pPr>
      <w:r w:rsidRPr="00095E0E">
        <w:lastRenderedPageBreak/>
        <w:t>TERMIN:</w:t>
      </w:r>
    </w:p>
    <w:p w14:paraId="61F407A5" w14:textId="77777777" w:rsidR="00E82C7F" w:rsidRDefault="00095E0E" w:rsidP="00E82C7F">
      <w:pPr>
        <w:keepNext w:val="0"/>
        <w:keepLines w:val="0"/>
        <w:numPr>
          <w:ilvl w:val="1"/>
          <w:numId w:val="6"/>
        </w:numPr>
        <w:tabs>
          <w:tab w:val="clear" w:pos="720"/>
          <w:tab w:val="left" w:pos="567"/>
        </w:tabs>
        <w:suppressAutoHyphens w:val="0"/>
        <w:spacing w:before="0" w:after="0" w:line="239" w:lineRule="auto"/>
        <w:ind w:left="567" w:firstLine="0"/>
      </w:pPr>
      <w:r w:rsidRPr="00095E0E">
        <w:t>Niezwłocznie.</w:t>
      </w:r>
    </w:p>
    <w:p w14:paraId="69D63B8D" w14:textId="77777777" w:rsidR="00095E0E" w:rsidRPr="00095E0E" w:rsidRDefault="00E82C7F" w:rsidP="00E82C7F">
      <w:pPr>
        <w:keepNext w:val="0"/>
        <w:keepLines w:val="0"/>
        <w:numPr>
          <w:ilvl w:val="1"/>
          <w:numId w:val="6"/>
        </w:numPr>
        <w:tabs>
          <w:tab w:val="clear" w:pos="720"/>
          <w:tab w:val="left" w:pos="567"/>
        </w:tabs>
        <w:suppressAutoHyphens w:val="0"/>
        <w:spacing w:before="0" w:after="0" w:line="239" w:lineRule="auto"/>
        <w:ind w:left="567" w:firstLine="0"/>
      </w:pPr>
      <w:r>
        <w:t>D</w:t>
      </w:r>
      <w:r w:rsidR="00095E0E" w:rsidRPr="00095E0E">
        <w:t>o 1 miesiąca a w sprawach skomplikowanych do 2 miesięcy.</w:t>
      </w:r>
    </w:p>
    <w:p w14:paraId="5AB77EAA" w14:textId="77777777" w:rsidR="00095E0E" w:rsidRPr="00095E0E" w:rsidRDefault="00095E0E" w:rsidP="00E82C7F">
      <w:pPr>
        <w:pStyle w:val="nagowek2"/>
        <w:ind w:left="714" w:hanging="357"/>
      </w:pPr>
      <w:r w:rsidRPr="00095E0E">
        <w:t>TRYB ODWOŁAWCZY:</w:t>
      </w:r>
    </w:p>
    <w:p w14:paraId="4C8335EB" w14:textId="77777777" w:rsidR="00095E0E" w:rsidRPr="00095E0E" w:rsidRDefault="00095E0E" w:rsidP="00E82C7F">
      <w:pPr>
        <w:spacing w:line="291" w:lineRule="auto"/>
        <w:ind w:left="567" w:right="20"/>
      </w:pPr>
      <w:r w:rsidRPr="00095E0E">
        <w:t>Odmowa następuje w formie decyzji, od której służy odwołanie do Wojewody Łódzkiego za pośrednictwem Kierownika Urzędu Stanu Cywilnego w Sulejowie w terminie 14 dni od dnia jej doręczenia.</w:t>
      </w:r>
      <w:bookmarkStart w:id="0" w:name="page2"/>
      <w:bookmarkEnd w:id="0"/>
    </w:p>
    <w:p w14:paraId="60B8635E" w14:textId="77777777" w:rsidR="00095E0E" w:rsidRPr="00095E0E" w:rsidRDefault="00095E0E" w:rsidP="00E82C7F">
      <w:pPr>
        <w:pStyle w:val="nagowek2"/>
        <w:ind w:left="714" w:hanging="357"/>
      </w:pPr>
      <w:r w:rsidRPr="00095E0E">
        <w:t>UWAGI:</w:t>
      </w:r>
    </w:p>
    <w:p w14:paraId="1CC8F5AD" w14:textId="77777777" w:rsidR="00095E0E" w:rsidRPr="00095E0E" w:rsidRDefault="00095E0E" w:rsidP="00E82C7F">
      <w:pPr>
        <w:spacing w:line="291" w:lineRule="auto"/>
        <w:ind w:left="567" w:right="20"/>
      </w:pPr>
      <w:r w:rsidRPr="00095E0E">
        <w:t>INFORMACJE DODATKOWE:</w:t>
      </w:r>
    </w:p>
    <w:p w14:paraId="6485B03B" w14:textId="77777777" w:rsidR="00095E0E" w:rsidRPr="00095E0E" w:rsidRDefault="00095E0E" w:rsidP="00E82C7F">
      <w:pPr>
        <w:spacing w:line="263" w:lineRule="auto"/>
        <w:ind w:left="567" w:right="80"/>
      </w:pPr>
      <w:r w:rsidRPr="00095E0E">
        <w:t>Rodzice dziecka mogą złożyć oświadczenie o zmianie imienia / imion dziecka wpisanych w akcie urodzenia w dniu jego sporządzenia w ciągu 6 miesięcy od daty sporządzenia aktu urodzenia przed wybranym kierownikiem USC lub polskim konsulem. Oświadczenie składają oboje rodzice dziecka lub matka dziecka, w stosunku do którego ojcostwo nie zostało ustalone.</w:t>
      </w:r>
    </w:p>
    <w:sectPr w:rsidR="00095E0E" w:rsidRPr="00095E0E" w:rsidSect="00E82C7F"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25338E8"/>
    <w:multiLevelType w:val="hybridMultilevel"/>
    <w:tmpl w:val="B6AA1C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715BEF"/>
    <w:multiLevelType w:val="hybridMultilevel"/>
    <w:tmpl w:val="516AD7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F05EF0"/>
    <w:multiLevelType w:val="hybridMultilevel"/>
    <w:tmpl w:val="E3E8C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F178F"/>
    <w:multiLevelType w:val="hybridMultilevel"/>
    <w:tmpl w:val="15A24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4A3838"/>
    <w:multiLevelType w:val="hybridMultilevel"/>
    <w:tmpl w:val="F98E53C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87500"/>
    <w:multiLevelType w:val="hybridMultilevel"/>
    <w:tmpl w:val="A6941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43C08"/>
    <w:multiLevelType w:val="hybridMultilevel"/>
    <w:tmpl w:val="80C21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231BCA"/>
    <w:multiLevelType w:val="hybridMultilevel"/>
    <w:tmpl w:val="15188982"/>
    <w:lvl w:ilvl="0" w:tplc="F36057FE">
      <w:start w:val="2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07942"/>
    <w:multiLevelType w:val="hybridMultilevel"/>
    <w:tmpl w:val="42CE4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9371739">
    <w:abstractNumId w:val="0"/>
  </w:num>
  <w:num w:numId="2" w16cid:durableId="281113984">
    <w:abstractNumId w:val="1"/>
  </w:num>
  <w:num w:numId="3" w16cid:durableId="1268007317">
    <w:abstractNumId w:val="2"/>
  </w:num>
  <w:num w:numId="4" w16cid:durableId="45839027">
    <w:abstractNumId w:val="3"/>
  </w:num>
  <w:num w:numId="5" w16cid:durableId="471675586">
    <w:abstractNumId w:val="4"/>
  </w:num>
  <w:num w:numId="6" w16cid:durableId="1453015449">
    <w:abstractNumId w:val="5"/>
  </w:num>
  <w:num w:numId="7" w16cid:durableId="1524981213">
    <w:abstractNumId w:val="6"/>
  </w:num>
  <w:num w:numId="8" w16cid:durableId="1505970637">
    <w:abstractNumId w:val="7"/>
  </w:num>
  <w:num w:numId="9" w16cid:durableId="1008629807">
    <w:abstractNumId w:val="8"/>
  </w:num>
  <w:num w:numId="10" w16cid:durableId="2050295719">
    <w:abstractNumId w:val="9"/>
  </w:num>
  <w:num w:numId="11" w16cid:durableId="1963073955">
    <w:abstractNumId w:val="10"/>
  </w:num>
  <w:num w:numId="12" w16cid:durableId="1585065930">
    <w:abstractNumId w:val="11"/>
  </w:num>
  <w:num w:numId="13" w16cid:durableId="1719157710">
    <w:abstractNumId w:val="12"/>
  </w:num>
  <w:num w:numId="14" w16cid:durableId="2090467993">
    <w:abstractNumId w:val="15"/>
  </w:num>
  <w:num w:numId="15" w16cid:durableId="754861824">
    <w:abstractNumId w:val="34"/>
  </w:num>
  <w:num w:numId="16" w16cid:durableId="1800298505">
    <w:abstractNumId w:val="39"/>
  </w:num>
  <w:num w:numId="17" w16cid:durableId="1675644175">
    <w:abstractNumId w:val="24"/>
  </w:num>
  <w:num w:numId="18" w16cid:durableId="1065494348">
    <w:abstractNumId w:val="30"/>
  </w:num>
  <w:num w:numId="19" w16cid:durableId="60058953">
    <w:abstractNumId w:val="37"/>
  </w:num>
  <w:num w:numId="20" w16cid:durableId="1142308244">
    <w:abstractNumId w:val="38"/>
  </w:num>
  <w:num w:numId="21" w16cid:durableId="441148767">
    <w:abstractNumId w:val="13"/>
  </w:num>
  <w:num w:numId="22" w16cid:durableId="207887647">
    <w:abstractNumId w:val="17"/>
  </w:num>
  <w:num w:numId="23" w16cid:durableId="2089226967">
    <w:abstractNumId w:val="18"/>
  </w:num>
  <w:num w:numId="24" w16cid:durableId="1654722124">
    <w:abstractNumId w:val="26"/>
  </w:num>
  <w:num w:numId="25" w16cid:durableId="239297579">
    <w:abstractNumId w:val="23"/>
  </w:num>
  <w:num w:numId="26" w16cid:durableId="141393611">
    <w:abstractNumId w:val="32"/>
  </w:num>
  <w:num w:numId="27" w16cid:durableId="787700064">
    <w:abstractNumId w:val="28"/>
  </w:num>
  <w:num w:numId="28" w16cid:durableId="1607270875">
    <w:abstractNumId w:val="29"/>
  </w:num>
  <w:num w:numId="29" w16cid:durableId="729617396">
    <w:abstractNumId w:val="14"/>
  </w:num>
  <w:num w:numId="30" w16cid:durableId="831989305">
    <w:abstractNumId w:val="35"/>
  </w:num>
  <w:num w:numId="31" w16cid:durableId="170489799">
    <w:abstractNumId w:val="19"/>
  </w:num>
  <w:num w:numId="32" w16cid:durableId="380327510">
    <w:abstractNumId w:val="33"/>
  </w:num>
  <w:num w:numId="33" w16cid:durableId="375542368">
    <w:abstractNumId w:val="19"/>
  </w:num>
  <w:num w:numId="34" w16cid:durableId="805850461">
    <w:abstractNumId w:val="19"/>
  </w:num>
  <w:num w:numId="35" w16cid:durableId="862060963">
    <w:abstractNumId w:val="19"/>
  </w:num>
  <w:num w:numId="36" w16cid:durableId="732700274">
    <w:abstractNumId w:val="19"/>
  </w:num>
  <w:num w:numId="37" w16cid:durableId="1700667163">
    <w:abstractNumId w:val="19"/>
  </w:num>
  <w:num w:numId="38" w16cid:durableId="1404181155">
    <w:abstractNumId w:val="19"/>
  </w:num>
  <w:num w:numId="39" w16cid:durableId="2055543733">
    <w:abstractNumId w:val="19"/>
  </w:num>
  <w:num w:numId="40" w16cid:durableId="1520772248">
    <w:abstractNumId w:val="36"/>
  </w:num>
  <w:num w:numId="41" w16cid:durableId="807480808">
    <w:abstractNumId w:val="31"/>
  </w:num>
  <w:num w:numId="42" w16cid:durableId="349845078">
    <w:abstractNumId w:val="20"/>
  </w:num>
  <w:num w:numId="43" w16cid:durableId="260112552">
    <w:abstractNumId w:val="16"/>
  </w:num>
  <w:num w:numId="44" w16cid:durableId="1372612935">
    <w:abstractNumId w:val="27"/>
  </w:num>
  <w:num w:numId="45" w16cid:durableId="1356349252">
    <w:abstractNumId w:val="21"/>
  </w:num>
  <w:num w:numId="46" w16cid:durableId="1714646907">
    <w:abstractNumId w:val="25"/>
  </w:num>
  <w:num w:numId="47" w16cid:durableId="5619158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417C2"/>
    <w:rsid w:val="0007388B"/>
    <w:rsid w:val="00082521"/>
    <w:rsid w:val="00095E0E"/>
    <w:rsid w:val="00097555"/>
    <w:rsid w:val="000C10B8"/>
    <w:rsid w:val="000C4359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22FEF"/>
    <w:rsid w:val="002552D7"/>
    <w:rsid w:val="0026033C"/>
    <w:rsid w:val="002D5C8D"/>
    <w:rsid w:val="002D79CC"/>
    <w:rsid w:val="00312F8D"/>
    <w:rsid w:val="00376AC8"/>
    <w:rsid w:val="00376C1C"/>
    <w:rsid w:val="00387F93"/>
    <w:rsid w:val="003964B7"/>
    <w:rsid w:val="003C6D80"/>
    <w:rsid w:val="003E3F52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52521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6F15E0"/>
    <w:rsid w:val="00717FAA"/>
    <w:rsid w:val="007333B0"/>
    <w:rsid w:val="00734D95"/>
    <w:rsid w:val="00745A38"/>
    <w:rsid w:val="00776548"/>
    <w:rsid w:val="007C7673"/>
    <w:rsid w:val="007E5DD0"/>
    <w:rsid w:val="008005CA"/>
    <w:rsid w:val="00833523"/>
    <w:rsid w:val="00842BC2"/>
    <w:rsid w:val="008707DA"/>
    <w:rsid w:val="00871FC5"/>
    <w:rsid w:val="008B4250"/>
    <w:rsid w:val="008B67AA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A008B"/>
    <w:rsid w:val="00AB40D1"/>
    <w:rsid w:val="00AF14A6"/>
    <w:rsid w:val="00B10E3E"/>
    <w:rsid w:val="00B327BC"/>
    <w:rsid w:val="00B36850"/>
    <w:rsid w:val="00B659DF"/>
    <w:rsid w:val="00B70647"/>
    <w:rsid w:val="00B8435C"/>
    <w:rsid w:val="00B915BF"/>
    <w:rsid w:val="00CC2730"/>
    <w:rsid w:val="00CC51E9"/>
    <w:rsid w:val="00CF361A"/>
    <w:rsid w:val="00D165C3"/>
    <w:rsid w:val="00D16874"/>
    <w:rsid w:val="00D221E7"/>
    <w:rsid w:val="00D73D72"/>
    <w:rsid w:val="00D81743"/>
    <w:rsid w:val="00D8735C"/>
    <w:rsid w:val="00DA0BF0"/>
    <w:rsid w:val="00E61B0F"/>
    <w:rsid w:val="00E82C7F"/>
    <w:rsid w:val="00E8757C"/>
    <w:rsid w:val="00EB3E2F"/>
    <w:rsid w:val="00ED7778"/>
    <w:rsid w:val="00EE2D4C"/>
    <w:rsid w:val="00F06E02"/>
    <w:rsid w:val="00F459E7"/>
    <w:rsid w:val="00F64EFF"/>
    <w:rsid w:val="00F711CF"/>
    <w:rsid w:val="00F9366F"/>
    <w:rsid w:val="00F95EC3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73453B"/>
  <w15:docId w15:val="{E2BD1A1C-EB3A-43F1-ADC6-6F5B8D35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2402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11</cp:revision>
  <cp:lastPrinted>2021-01-19T11:25:00Z</cp:lastPrinted>
  <dcterms:created xsi:type="dcterms:W3CDTF">2021-03-11T07:44:00Z</dcterms:created>
  <dcterms:modified xsi:type="dcterms:W3CDTF">2025-05-14T12:17:00Z</dcterms:modified>
</cp:coreProperties>
</file>